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B70" w:rsidRPr="004E1932" w:rsidRDefault="00805BEC" w:rsidP="0082581E">
      <w:pPr>
        <w:ind w:left="2160" w:firstLine="720"/>
        <w:rPr>
          <w:b/>
        </w:rPr>
      </w:pPr>
      <w:bookmarkStart w:id="0" w:name="_GoBack"/>
      <w:bookmarkEnd w:id="0"/>
      <w:r w:rsidRPr="004E1932">
        <w:rPr>
          <w:b/>
        </w:rPr>
        <w:t xml:space="preserve">THE LEARNING IN </w:t>
      </w:r>
      <w:r w:rsidR="00236AE0" w:rsidRPr="004E1932">
        <w:rPr>
          <w:b/>
        </w:rPr>
        <w:t>MUSIC</w:t>
      </w:r>
      <w:r w:rsidRPr="004E1932">
        <w:rPr>
          <w:b/>
        </w:rPr>
        <w:t xml:space="preserve"> PROGRESSION</w:t>
      </w:r>
      <w:r w:rsidRPr="004E1932">
        <w:rPr>
          <w:b/>
        </w:rPr>
        <w:tab/>
      </w:r>
      <w:r w:rsidRPr="004E1932">
        <w:rPr>
          <w:b/>
        </w:rPr>
        <w:tab/>
      </w:r>
      <w:r w:rsidRPr="004E1932">
        <w:rPr>
          <w:b/>
        </w:rPr>
        <w:tab/>
      </w:r>
      <w:r w:rsidRPr="004E1932">
        <w:rPr>
          <w:b/>
        </w:rPr>
        <w:tab/>
      </w:r>
      <w:r w:rsidRPr="004E1932">
        <w:rPr>
          <w:b/>
        </w:rPr>
        <w:tab/>
      </w:r>
      <w:r w:rsidRPr="004E1932">
        <w:rPr>
          <w:b/>
        </w:rPr>
        <w:tab/>
      </w:r>
      <w:r w:rsidR="00236AE0" w:rsidRPr="004E1932">
        <w:rPr>
          <w:b/>
        </w:rPr>
        <w:t>ALL YEARS</w:t>
      </w:r>
      <w:r w:rsidRPr="004E1932">
        <w:rPr>
          <w:b/>
        </w:rPr>
        <w:tab/>
      </w:r>
      <w:r w:rsidRPr="004E1932">
        <w:rPr>
          <w:b/>
        </w:rPr>
        <w:tab/>
      </w:r>
      <w:r w:rsidRPr="004E1932">
        <w:rPr>
          <w:b/>
        </w:rPr>
        <w:tab/>
      </w:r>
      <w:r w:rsidRPr="004E1932">
        <w:rPr>
          <w:b/>
        </w:rPr>
        <w:tab/>
      </w:r>
    </w:p>
    <w:p w:rsidR="00236AE0" w:rsidRPr="004E1932" w:rsidRDefault="00236AE0" w:rsidP="00805BEC">
      <w:pPr>
        <w:jc w:val="center"/>
        <w:rPr>
          <w:i/>
        </w:rPr>
      </w:pPr>
      <w:r w:rsidRPr="004E1932">
        <w:rPr>
          <w:i/>
        </w:rPr>
        <w:t>Understanding &amp; Learning – Practising &amp; Rehearsing - Creating</w:t>
      </w:r>
    </w:p>
    <w:tbl>
      <w:tblPr>
        <w:tblStyle w:val="TableGrid"/>
        <w:tblW w:w="15163" w:type="dxa"/>
        <w:tblLook w:val="04A0" w:firstRow="1" w:lastRow="0" w:firstColumn="1" w:lastColumn="0" w:noHBand="0" w:noVBand="1"/>
      </w:tblPr>
      <w:tblGrid>
        <w:gridCol w:w="1291"/>
        <w:gridCol w:w="1226"/>
        <w:gridCol w:w="1873"/>
        <w:gridCol w:w="1740"/>
        <w:gridCol w:w="26"/>
        <w:gridCol w:w="1766"/>
        <w:gridCol w:w="14"/>
        <w:gridCol w:w="1807"/>
        <w:gridCol w:w="27"/>
        <w:gridCol w:w="1849"/>
        <w:gridCol w:w="1737"/>
        <w:gridCol w:w="35"/>
        <w:gridCol w:w="1772"/>
      </w:tblGrid>
      <w:tr w:rsidR="003737CE" w:rsidRPr="003737CE" w:rsidTr="003737CE">
        <w:tc>
          <w:tcPr>
            <w:tcW w:w="1291" w:type="dxa"/>
          </w:tcPr>
          <w:p w:rsidR="005E30F6" w:rsidRPr="003737CE" w:rsidRDefault="005E30F6" w:rsidP="003737CE">
            <w:pPr>
              <w:jc w:val="center"/>
              <w:rPr>
                <w:sz w:val="16"/>
                <w:szCs w:val="16"/>
              </w:rPr>
            </w:pPr>
          </w:p>
        </w:tc>
        <w:tc>
          <w:tcPr>
            <w:tcW w:w="1226" w:type="dxa"/>
            <w:vMerge w:val="restart"/>
          </w:tcPr>
          <w:p w:rsidR="005E30F6" w:rsidRPr="003737CE" w:rsidRDefault="005E30F6" w:rsidP="003737CE">
            <w:pPr>
              <w:jc w:val="center"/>
              <w:rPr>
                <w:b/>
                <w:sz w:val="16"/>
                <w:szCs w:val="16"/>
              </w:rPr>
            </w:pPr>
          </w:p>
        </w:tc>
        <w:tc>
          <w:tcPr>
            <w:tcW w:w="1873" w:type="dxa"/>
          </w:tcPr>
          <w:p w:rsidR="005E30F6" w:rsidRPr="003737CE" w:rsidRDefault="005E30F6" w:rsidP="003737CE">
            <w:pPr>
              <w:jc w:val="center"/>
              <w:rPr>
                <w:b/>
                <w:sz w:val="16"/>
                <w:szCs w:val="16"/>
              </w:rPr>
            </w:pPr>
            <w:r w:rsidRPr="003737CE">
              <w:rPr>
                <w:b/>
                <w:sz w:val="16"/>
                <w:szCs w:val="16"/>
              </w:rPr>
              <w:t>YR</w:t>
            </w:r>
          </w:p>
        </w:tc>
        <w:tc>
          <w:tcPr>
            <w:tcW w:w="1740" w:type="dxa"/>
          </w:tcPr>
          <w:p w:rsidR="005E30F6" w:rsidRPr="003737CE" w:rsidRDefault="005E30F6" w:rsidP="003737CE">
            <w:pPr>
              <w:jc w:val="center"/>
              <w:rPr>
                <w:b/>
                <w:sz w:val="16"/>
                <w:szCs w:val="16"/>
              </w:rPr>
            </w:pPr>
            <w:r w:rsidRPr="003737CE">
              <w:rPr>
                <w:b/>
                <w:sz w:val="16"/>
                <w:szCs w:val="16"/>
              </w:rPr>
              <w:t>Y1</w:t>
            </w:r>
          </w:p>
        </w:tc>
        <w:tc>
          <w:tcPr>
            <w:tcW w:w="1806" w:type="dxa"/>
            <w:gridSpan w:val="3"/>
          </w:tcPr>
          <w:p w:rsidR="005E30F6" w:rsidRPr="003737CE" w:rsidRDefault="005E30F6" w:rsidP="003737CE">
            <w:pPr>
              <w:jc w:val="center"/>
              <w:rPr>
                <w:b/>
                <w:sz w:val="16"/>
                <w:szCs w:val="16"/>
              </w:rPr>
            </w:pPr>
            <w:r w:rsidRPr="003737CE">
              <w:rPr>
                <w:b/>
                <w:sz w:val="16"/>
                <w:szCs w:val="16"/>
              </w:rPr>
              <w:t>Y2</w:t>
            </w:r>
          </w:p>
        </w:tc>
        <w:tc>
          <w:tcPr>
            <w:tcW w:w="1807" w:type="dxa"/>
          </w:tcPr>
          <w:p w:rsidR="005E30F6" w:rsidRPr="003737CE" w:rsidRDefault="005E30F6" w:rsidP="003737CE">
            <w:pPr>
              <w:jc w:val="center"/>
              <w:rPr>
                <w:b/>
                <w:sz w:val="16"/>
                <w:szCs w:val="16"/>
              </w:rPr>
            </w:pPr>
            <w:r w:rsidRPr="003737CE">
              <w:rPr>
                <w:b/>
                <w:sz w:val="16"/>
                <w:szCs w:val="16"/>
              </w:rPr>
              <w:t>Y3</w:t>
            </w:r>
          </w:p>
        </w:tc>
        <w:tc>
          <w:tcPr>
            <w:tcW w:w="1876" w:type="dxa"/>
            <w:gridSpan w:val="2"/>
          </w:tcPr>
          <w:p w:rsidR="005E30F6" w:rsidRPr="003737CE" w:rsidRDefault="005E30F6" w:rsidP="003737CE">
            <w:pPr>
              <w:jc w:val="center"/>
              <w:rPr>
                <w:b/>
                <w:sz w:val="16"/>
                <w:szCs w:val="16"/>
              </w:rPr>
            </w:pPr>
            <w:r w:rsidRPr="003737CE">
              <w:rPr>
                <w:b/>
                <w:sz w:val="16"/>
                <w:szCs w:val="16"/>
              </w:rPr>
              <w:t>Y4</w:t>
            </w:r>
          </w:p>
        </w:tc>
        <w:tc>
          <w:tcPr>
            <w:tcW w:w="1737" w:type="dxa"/>
          </w:tcPr>
          <w:p w:rsidR="005E30F6" w:rsidRPr="003737CE" w:rsidRDefault="005E30F6" w:rsidP="003737CE">
            <w:pPr>
              <w:jc w:val="center"/>
              <w:rPr>
                <w:b/>
                <w:sz w:val="16"/>
                <w:szCs w:val="16"/>
              </w:rPr>
            </w:pPr>
            <w:r w:rsidRPr="003737CE">
              <w:rPr>
                <w:b/>
                <w:sz w:val="16"/>
                <w:szCs w:val="16"/>
              </w:rPr>
              <w:t>Y5</w:t>
            </w:r>
          </w:p>
        </w:tc>
        <w:tc>
          <w:tcPr>
            <w:tcW w:w="1807" w:type="dxa"/>
            <w:gridSpan w:val="2"/>
          </w:tcPr>
          <w:p w:rsidR="005E30F6" w:rsidRPr="003737CE" w:rsidRDefault="005E30F6" w:rsidP="003737CE">
            <w:pPr>
              <w:jc w:val="center"/>
              <w:rPr>
                <w:b/>
                <w:sz w:val="16"/>
                <w:szCs w:val="16"/>
              </w:rPr>
            </w:pPr>
            <w:r w:rsidRPr="003737CE">
              <w:rPr>
                <w:b/>
                <w:sz w:val="16"/>
                <w:szCs w:val="16"/>
              </w:rPr>
              <w:t>Y6</w:t>
            </w:r>
          </w:p>
        </w:tc>
      </w:tr>
      <w:tr w:rsidR="005D6059" w:rsidRPr="003737CE" w:rsidTr="003737CE">
        <w:tc>
          <w:tcPr>
            <w:tcW w:w="1291" w:type="dxa"/>
          </w:tcPr>
          <w:p w:rsidR="005D6059" w:rsidRPr="003737CE" w:rsidRDefault="005D6059" w:rsidP="003737CE">
            <w:pPr>
              <w:jc w:val="center"/>
              <w:rPr>
                <w:sz w:val="16"/>
                <w:szCs w:val="16"/>
              </w:rPr>
            </w:pPr>
          </w:p>
        </w:tc>
        <w:tc>
          <w:tcPr>
            <w:tcW w:w="1226" w:type="dxa"/>
            <w:vMerge/>
          </w:tcPr>
          <w:p w:rsidR="005D6059" w:rsidRPr="003737CE" w:rsidRDefault="005D6059" w:rsidP="003737CE">
            <w:pPr>
              <w:jc w:val="center"/>
              <w:rPr>
                <w:b/>
                <w:sz w:val="16"/>
                <w:szCs w:val="16"/>
              </w:rPr>
            </w:pPr>
          </w:p>
        </w:tc>
        <w:tc>
          <w:tcPr>
            <w:tcW w:w="1873" w:type="dxa"/>
          </w:tcPr>
          <w:p w:rsidR="005D6059" w:rsidRPr="003737CE" w:rsidRDefault="005D6059" w:rsidP="003737CE">
            <w:pPr>
              <w:jc w:val="center"/>
              <w:rPr>
                <w:b/>
                <w:sz w:val="16"/>
                <w:szCs w:val="16"/>
              </w:rPr>
            </w:pPr>
            <w:r w:rsidRPr="003737CE">
              <w:rPr>
                <w:i/>
                <w:sz w:val="16"/>
                <w:szCs w:val="16"/>
              </w:rPr>
              <w:t>Recognise &amp; respond</w:t>
            </w:r>
          </w:p>
        </w:tc>
        <w:tc>
          <w:tcPr>
            <w:tcW w:w="3546" w:type="dxa"/>
            <w:gridSpan w:val="4"/>
          </w:tcPr>
          <w:p w:rsidR="005D6059" w:rsidRPr="003737CE" w:rsidRDefault="005D6059" w:rsidP="003737CE">
            <w:pPr>
              <w:jc w:val="center"/>
              <w:rPr>
                <w:b/>
                <w:sz w:val="16"/>
                <w:szCs w:val="16"/>
              </w:rPr>
            </w:pPr>
            <w:r w:rsidRPr="003737CE">
              <w:rPr>
                <w:i/>
                <w:sz w:val="16"/>
                <w:szCs w:val="16"/>
              </w:rPr>
              <w:t>Building understanding</w:t>
            </w:r>
          </w:p>
        </w:tc>
        <w:tc>
          <w:tcPr>
            <w:tcW w:w="3683" w:type="dxa"/>
            <w:gridSpan w:val="3"/>
          </w:tcPr>
          <w:p w:rsidR="005D6059" w:rsidRPr="003737CE" w:rsidRDefault="005D6059" w:rsidP="003737CE">
            <w:pPr>
              <w:jc w:val="center"/>
              <w:rPr>
                <w:b/>
                <w:sz w:val="16"/>
                <w:szCs w:val="16"/>
              </w:rPr>
            </w:pPr>
            <w:r w:rsidRPr="003737CE">
              <w:rPr>
                <w:i/>
                <w:sz w:val="16"/>
                <w:szCs w:val="16"/>
              </w:rPr>
              <w:t>Expand understanding</w:t>
            </w:r>
          </w:p>
        </w:tc>
        <w:tc>
          <w:tcPr>
            <w:tcW w:w="3544" w:type="dxa"/>
            <w:gridSpan w:val="3"/>
          </w:tcPr>
          <w:p w:rsidR="005D6059" w:rsidRPr="003737CE" w:rsidRDefault="005D6059" w:rsidP="003737CE">
            <w:pPr>
              <w:jc w:val="center"/>
              <w:rPr>
                <w:b/>
                <w:sz w:val="16"/>
                <w:szCs w:val="16"/>
              </w:rPr>
            </w:pPr>
            <w:r w:rsidRPr="003737CE">
              <w:rPr>
                <w:i/>
                <w:sz w:val="16"/>
                <w:szCs w:val="16"/>
              </w:rPr>
              <w:t>Refine and manipulate</w:t>
            </w:r>
          </w:p>
        </w:tc>
      </w:tr>
      <w:tr w:rsidR="005E30F6" w:rsidRPr="003737CE" w:rsidTr="003737CE">
        <w:tc>
          <w:tcPr>
            <w:tcW w:w="1291" w:type="dxa"/>
          </w:tcPr>
          <w:p w:rsidR="005E30F6" w:rsidRPr="003737CE" w:rsidRDefault="005E30F6" w:rsidP="003737CE">
            <w:pPr>
              <w:jc w:val="center"/>
              <w:rPr>
                <w:b/>
                <w:sz w:val="16"/>
                <w:szCs w:val="16"/>
              </w:rPr>
            </w:pPr>
            <w:r w:rsidRPr="003737CE">
              <w:rPr>
                <w:b/>
                <w:sz w:val="16"/>
                <w:szCs w:val="16"/>
              </w:rPr>
              <w:t>NC Programme of Study</w:t>
            </w:r>
          </w:p>
          <w:p w:rsidR="005E30F6" w:rsidRPr="003737CE" w:rsidRDefault="005E30F6" w:rsidP="003737CE">
            <w:pPr>
              <w:rPr>
                <w:b/>
                <w:sz w:val="16"/>
                <w:szCs w:val="16"/>
              </w:rPr>
            </w:pPr>
          </w:p>
        </w:tc>
        <w:tc>
          <w:tcPr>
            <w:tcW w:w="1226" w:type="dxa"/>
            <w:vMerge/>
          </w:tcPr>
          <w:p w:rsidR="005E30F6" w:rsidRPr="003737CE" w:rsidRDefault="005E30F6" w:rsidP="003737CE">
            <w:pPr>
              <w:rPr>
                <w:sz w:val="16"/>
                <w:szCs w:val="16"/>
              </w:rPr>
            </w:pPr>
          </w:p>
        </w:tc>
        <w:tc>
          <w:tcPr>
            <w:tcW w:w="1873" w:type="dxa"/>
          </w:tcPr>
          <w:p w:rsidR="005E30F6" w:rsidRPr="003737CE" w:rsidRDefault="005E30F6" w:rsidP="003737CE">
            <w:pPr>
              <w:rPr>
                <w:sz w:val="16"/>
                <w:szCs w:val="16"/>
              </w:rPr>
            </w:pPr>
          </w:p>
        </w:tc>
        <w:tc>
          <w:tcPr>
            <w:tcW w:w="3546" w:type="dxa"/>
            <w:gridSpan w:val="4"/>
          </w:tcPr>
          <w:p w:rsidR="005E30F6" w:rsidRPr="004E1932" w:rsidRDefault="005E30F6" w:rsidP="003737CE">
            <w:pPr>
              <w:pStyle w:val="bulletundertext"/>
              <w:numPr>
                <w:ilvl w:val="0"/>
                <w:numId w:val="0"/>
              </w:numPr>
              <w:spacing w:after="0"/>
              <w:ind w:left="30"/>
              <w:rPr>
                <w:rFonts w:asciiTheme="minorHAnsi" w:hAnsiTheme="minorHAnsi"/>
                <w:sz w:val="16"/>
                <w:szCs w:val="16"/>
              </w:rPr>
            </w:pPr>
            <w:r w:rsidRPr="004E1932">
              <w:rPr>
                <w:rFonts w:asciiTheme="minorHAnsi" w:hAnsiTheme="minorHAnsi"/>
                <w:sz w:val="16"/>
                <w:szCs w:val="16"/>
              </w:rPr>
              <w:t>Use their voices expressively and creatively by singing songs and speaking chants and rhymes</w:t>
            </w:r>
          </w:p>
          <w:p w:rsidR="005E30F6" w:rsidRPr="004E1932" w:rsidRDefault="005E30F6" w:rsidP="003737CE">
            <w:pPr>
              <w:pStyle w:val="bulletundertext"/>
              <w:numPr>
                <w:ilvl w:val="0"/>
                <w:numId w:val="0"/>
              </w:numPr>
              <w:spacing w:after="0"/>
              <w:ind w:left="30"/>
              <w:rPr>
                <w:rFonts w:asciiTheme="minorHAnsi" w:hAnsiTheme="minorHAnsi"/>
                <w:sz w:val="16"/>
                <w:szCs w:val="16"/>
              </w:rPr>
            </w:pPr>
            <w:r w:rsidRPr="004E1932">
              <w:rPr>
                <w:rFonts w:asciiTheme="minorHAnsi" w:hAnsiTheme="minorHAnsi"/>
                <w:sz w:val="16"/>
                <w:szCs w:val="16"/>
              </w:rPr>
              <w:t xml:space="preserve">Play tuned and </w:t>
            </w:r>
            <w:proofErr w:type="spellStart"/>
            <w:r w:rsidRPr="004E1932">
              <w:rPr>
                <w:rFonts w:asciiTheme="minorHAnsi" w:hAnsiTheme="minorHAnsi"/>
                <w:sz w:val="16"/>
                <w:szCs w:val="16"/>
              </w:rPr>
              <w:t>untuned</w:t>
            </w:r>
            <w:proofErr w:type="spellEnd"/>
            <w:r w:rsidRPr="004E1932">
              <w:rPr>
                <w:rFonts w:asciiTheme="minorHAnsi" w:hAnsiTheme="minorHAnsi"/>
                <w:sz w:val="16"/>
                <w:szCs w:val="16"/>
              </w:rPr>
              <w:t xml:space="preserve"> instruments musically</w:t>
            </w:r>
          </w:p>
          <w:p w:rsidR="005E30F6" w:rsidRPr="004E1932" w:rsidRDefault="005E30F6" w:rsidP="003737CE">
            <w:pPr>
              <w:pStyle w:val="bulletundertext"/>
              <w:numPr>
                <w:ilvl w:val="0"/>
                <w:numId w:val="0"/>
              </w:numPr>
              <w:spacing w:after="0"/>
              <w:ind w:left="30"/>
              <w:rPr>
                <w:rFonts w:asciiTheme="minorHAnsi" w:hAnsiTheme="minorHAnsi"/>
                <w:sz w:val="16"/>
                <w:szCs w:val="16"/>
              </w:rPr>
            </w:pPr>
            <w:r w:rsidRPr="004E1932">
              <w:rPr>
                <w:rFonts w:asciiTheme="minorHAnsi" w:hAnsiTheme="minorHAnsi"/>
                <w:sz w:val="16"/>
                <w:szCs w:val="16"/>
              </w:rPr>
              <w:t>Listen with concentration and understanding to a range of high-quality live and recorded music</w:t>
            </w:r>
          </w:p>
          <w:p w:rsidR="005E30F6" w:rsidRPr="004E1932" w:rsidRDefault="005E30F6" w:rsidP="003737CE">
            <w:pPr>
              <w:pStyle w:val="bulletundertext"/>
              <w:numPr>
                <w:ilvl w:val="0"/>
                <w:numId w:val="0"/>
              </w:numPr>
              <w:spacing w:after="0"/>
              <w:ind w:left="30"/>
              <w:rPr>
                <w:rFonts w:asciiTheme="minorHAnsi" w:hAnsiTheme="minorHAnsi"/>
                <w:sz w:val="16"/>
                <w:szCs w:val="16"/>
              </w:rPr>
            </w:pPr>
            <w:r w:rsidRPr="004E1932">
              <w:rPr>
                <w:rFonts w:asciiTheme="minorHAnsi" w:hAnsiTheme="minorHAnsi"/>
                <w:sz w:val="16"/>
                <w:szCs w:val="16"/>
              </w:rPr>
              <w:t>Experiment with, create, select and combine sounds using the inter-related dimensions of music.</w:t>
            </w:r>
          </w:p>
          <w:p w:rsidR="005E30F6" w:rsidRPr="004E1932" w:rsidRDefault="005E30F6" w:rsidP="003737CE">
            <w:pPr>
              <w:pStyle w:val="bulletundertext"/>
              <w:numPr>
                <w:ilvl w:val="0"/>
                <w:numId w:val="0"/>
              </w:numPr>
              <w:spacing w:after="0"/>
              <w:ind w:left="30"/>
              <w:rPr>
                <w:rFonts w:asciiTheme="minorHAnsi" w:hAnsiTheme="minorHAnsi"/>
                <w:sz w:val="16"/>
                <w:szCs w:val="16"/>
              </w:rPr>
            </w:pPr>
          </w:p>
        </w:tc>
        <w:tc>
          <w:tcPr>
            <w:tcW w:w="7227" w:type="dxa"/>
            <w:gridSpan w:val="6"/>
          </w:tcPr>
          <w:p w:rsidR="005E30F6" w:rsidRPr="004E1932" w:rsidRDefault="005E30F6" w:rsidP="003737CE">
            <w:pPr>
              <w:rPr>
                <w:sz w:val="16"/>
                <w:szCs w:val="16"/>
              </w:rPr>
            </w:pPr>
            <w:r w:rsidRPr="004E1932">
              <w:rPr>
                <w:sz w:val="16"/>
                <w:szCs w:val="16"/>
              </w:rPr>
              <w:t>Pupils should be taught to sing and play musically with increasing confidence and control. They should develop an understanding of musical composition, organising and manipulating ideas within musical structures and reproducing sounds from aural memory.</w:t>
            </w:r>
          </w:p>
          <w:p w:rsidR="005E30F6" w:rsidRPr="004E1932" w:rsidRDefault="005E30F6" w:rsidP="003737CE">
            <w:pPr>
              <w:pStyle w:val="bulletundertext"/>
              <w:numPr>
                <w:ilvl w:val="0"/>
                <w:numId w:val="0"/>
              </w:numPr>
              <w:spacing w:after="0"/>
              <w:rPr>
                <w:rFonts w:asciiTheme="minorHAnsi" w:hAnsiTheme="minorHAnsi"/>
                <w:sz w:val="16"/>
                <w:szCs w:val="16"/>
              </w:rPr>
            </w:pPr>
            <w:r w:rsidRPr="004E1932">
              <w:rPr>
                <w:rFonts w:asciiTheme="minorHAnsi" w:hAnsiTheme="minorHAnsi"/>
                <w:sz w:val="16"/>
                <w:szCs w:val="16"/>
              </w:rPr>
              <w:t>Play and perform in solo and ensemble contexts, using their voices and playing musical instruments with increasing accuracy, fluency, control and expression</w:t>
            </w:r>
          </w:p>
          <w:p w:rsidR="005E30F6" w:rsidRPr="004E1932" w:rsidRDefault="005E30F6" w:rsidP="003737CE">
            <w:pPr>
              <w:pStyle w:val="bulletundertext"/>
              <w:numPr>
                <w:ilvl w:val="0"/>
                <w:numId w:val="0"/>
              </w:numPr>
              <w:spacing w:after="0"/>
              <w:rPr>
                <w:rFonts w:asciiTheme="minorHAnsi" w:hAnsiTheme="minorHAnsi"/>
                <w:sz w:val="16"/>
                <w:szCs w:val="16"/>
              </w:rPr>
            </w:pPr>
            <w:r w:rsidRPr="004E1932">
              <w:rPr>
                <w:rFonts w:asciiTheme="minorHAnsi" w:hAnsiTheme="minorHAnsi"/>
                <w:sz w:val="16"/>
                <w:szCs w:val="16"/>
              </w:rPr>
              <w:t>Improvise and compose music for a range of purposes using the inter-related dimensions of music</w:t>
            </w:r>
          </w:p>
          <w:p w:rsidR="005E30F6" w:rsidRPr="004E1932" w:rsidRDefault="005E30F6" w:rsidP="003737CE">
            <w:pPr>
              <w:pStyle w:val="bulletundertext"/>
              <w:numPr>
                <w:ilvl w:val="0"/>
                <w:numId w:val="0"/>
              </w:numPr>
              <w:spacing w:after="0"/>
              <w:rPr>
                <w:rFonts w:asciiTheme="minorHAnsi" w:hAnsiTheme="minorHAnsi"/>
                <w:sz w:val="16"/>
                <w:szCs w:val="16"/>
              </w:rPr>
            </w:pPr>
            <w:r w:rsidRPr="004E1932">
              <w:rPr>
                <w:rFonts w:asciiTheme="minorHAnsi" w:hAnsiTheme="minorHAnsi"/>
                <w:sz w:val="16"/>
                <w:szCs w:val="16"/>
              </w:rPr>
              <w:t>Listen with attention to detail and recall sounds with increasing aural memory</w:t>
            </w:r>
          </w:p>
          <w:p w:rsidR="005E30F6" w:rsidRPr="004E1932" w:rsidRDefault="005E30F6" w:rsidP="003737CE">
            <w:pPr>
              <w:pStyle w:val="bulletundertext"/>
              <w:numPr>
                <w:ilvl w:val="0"/>
                <w:numId w:val="0"/>
              </w:numPr>
              <w:spacing w:after="0"/>
              <w:rPr>
                <w:rFonts w:asciiTheme="minorHAnsi" w:hAnsiTheme="minorHAnsi"/>
                <w:sz w:val="16"/>
                <w:szCs w:val="16"/>
              </w:rPr>
            </w:pPr>
            <w:r w:rsidRPr="004E1932">
              <w:rPr>
                <w:rFonts w:asciiTheme="minorHAnsi" w:hAnsiTheme="minorHAnsi"/>
                <w:sz w:val="16"/>
                <w:szCs w:val="16"/>
              </w:rPr>
              <w:t>Use and understand staff and other musical notations</w:t>
            </w:r>
          </w:p>
          <w:p w:rsidR="005E30F6" w:rsidRPr="004E1932" w:rsidRDefault="005E30F6" w:rsidP="003737CE">
            <w:pPr>
              <w:pStyle w:val="bulletundertext"/>
              <w:numPr>
                <w:ilvl w:val="0"/>
                <w:numId w:val="0"/>
              </w:numPr>
              <w:spacing w:after="0"/>
              <w:rPr>
                <w:rFonts w:asciiTheme="minorHAnsi" w:hAnsiTheme="minorHAnsi"/>
                <w:sz w:val="16"/>
                <w:szCs w:val="16"/>
              </w:rPr>
            </w:pPr>
            <w:r w:rsidRPr="004E1932">
              <w:rPr>
                <w:rFonts w:asciiTheme="minorHAnsi" w:hAnsiTheme="minorHAnsi"/>
                <w:sz w:val="16"/>
                <w:szCs w:val="16"/>
              </w:rPr>
              <w:t>Appreciate and understand a wide range of high-quality live and recorded music drawn from different traditions and from great composers and musicians</w:t>
            </w:r>
          </w:p>
          <w:p w:rsidR="005E30F6" w:rsidRPr="004E1932" w:rsidRDefault="005E30F6" w:rsidP="003737CE">
            <w:pPr>
              <w:rPr>
                <w:b/>
                <w:sz w:val="16"/>
                <w:szCs w:val="16"/>
              </w:rPr>
            </w:pPr>
            <w:r w:rsidRPr="004E1932">
              <w:rPr>
                <w:sz w:val="16"/>
                <w:szCs w:val="16"/>
              </w:rPr>
              <w:t>Develop an understanding of the history of music.</w:t>
            </w:r>
          </w:p>
        </w:tc>
      </w:tr>
      <w:tr w:rsidR="003737CE" w:rsidRPr="003737CE" w:rsidTr="00A4772F">
        <w:tc>
          <w:tcPr>
            <w:tcW w:w="1291" w:type="dxa"/>
          </w:tcPr>
          <w:p w:rsidR="003737CE" w:rsidRPr="003737CE" w:rsidRDefault="003737CE" w:rsidP="003737CE">
            <w:pPr>
              <w:jc w:val="center"/>
              <w:rPr>
                <w:b/>
                <w:sz w:val="16"/>
                <w:szCs w:val="16"/>
              </w:rPr>
            </w:pPr>
            <w:r w:rsidRPr="003737CE">
              <w:rPr>
                <w:b/>
                <w:sz w:val="16"/>
                <w:szCs w:val="16"/>
              </w:rPr>
              <w:t>PBL title (if applicable)</w:t>
            </w:r>
          </w:p>
        </w:tc>
        <w:tc>
          <w:tcPr>
            <w:tcW w:w="1226" w:type="dxa"/>
            <w:vMerge/>
          </w:tcPr>
          <w:p w:rsidR="003737CE" w:rsidRPr="003737CE" w:rsidRDefault="003737CE" w:rsidP="003737CE">
            <w:pPr>
              <w:rPr>
                <w:sz w:val="16"/>
                <w:szCs w:val="16"/>
              </w:rPr>
            </w:pPr>
          </w:p>
        </w:tc>
        <w:tc>
          <w:tcPr>
            <w:tcW w:w="1873" w:type="dxa"/>
          </w:tcPr>
          <w:p w:rsidR="003737CE" w:rsidRPr="003737CE" w:rsidRDefault="003737CE" w:rsidP="003737CE">
            <w:pPr>
              <w:rPr>
                <w:sz w:val="16"/>
                <w:szCs w:val="16"/>
              </w:rPr>
            </w:pPr>
          </w:p>
        </w:tc>
        <w:tc>
          <w:tcPr>
            <w:tcW w:w="1766" w:type="dxa"/>
            <w:gridSpan w:val="2"/>
          </w:tcPr>
          <w:p w:rsidR="003737CE" w:rsidRPr="003737CE" w:rsidRDefault="003737CE" w:rsidP="003737CE">
            <w:pPr>
              <w:rPr>
                <w:sz w:val="16"/>
                <w:szCs w:val="16"/>
              </w:rPr>
            </w:pPr>
          </w:p>
        </w:tc>
        <w:tc>
          <w:tcPr>
            <w:tcW w:w="1766" w:type="dxa"/>
          </w:tcPr>
          <w:p w:rsidR="003737CE" w:rsidRPr="003737CE" w:rsidRDefault="003737CE" w:rsidP="003737CE">
            <w:pPr>
              <w:rPr>
                <w:sz w:val="16"/>
                <w:szCs w:val="16"/>
              </w:rPr>
            </w:pPr>
          </w:p>
        </w:tc>
        <w:tc>
          <w:tcPr>
            <w:tcW w:w="1848" w:type="dxa"/>
            <w:gridSpan w:val="3"/>
          </w:tcPr>
          <w:p w:rsidR="003737CE" w:rsidRPr="003737CE" w:rsidRDefault="003737CE" w:rsidP="003737CE">
            <w:pPr>
              <w:rPr>
                <w:sz w:val="16"/>
                <w:szCs w:val="16"/>
              </w:rPr>
            </w:pPr>
          </w:p>
        </w:tc>
        <w:tc>
          <w:tcPr>
            <w:tcW w:w="1849" w:type="dxa"/>
          </w:tcPr>
          <w:p w:rsidR="003737CE" w:rsidRPr="003737CE" w:rsidRDefault="003737CE" w:rsidP="003737CE">
            <w:pPr>
              <w:rPr>
                <w:sz w:val="16"/>
                <w:szCs w:val="16"/>
              </w:rPr>
            </w:pPr>
          </w:p>
        </w:tc>
        <w:tc>
          <w:tcPr>
            <w:tcW w:w="1772" w:type="dxa"/>
            <w:gridSpan w:val="2"/>
          </w:tcPr>
          <w:p w:rsidR="003737CE" w:rsidRPr="003737CE" w:rsidRDefault="003737CE" w:rsidP="003737CE">
            <w:pPr>
              <w:rPr>
                <w:sz w:val="16"/>
                <w:szCs w:val="16"/>
              </w:rPr>
            </w:pPr>
          </w:p>
        </w:tc>
        <w:tc>
          <w:tcPr>
            <w:tcW w:w="1772" w:type="dxa"/>
          </w:tcPr>
          <w:p w:rsidR="003737CE" w:rsidRPr="003737CE" w:rsidRDefault="003737CE" w:rsidP="003737CE">
            <w:pPr>
              <w:rPr>
                <w:sz w:val="16"/>
                <w:szCs w:val="16"/>
              </w:rPr>
            </w:pPr>
          </w:p>
        </w:tc>
      </w:tr>
      <w:tr w:rsidR="00395D51" w:rsidRPr="003737CE" w:rsidTr="003737CE">
        <w:trPr>
          <w:trHeight w:val="306"/>
        </w:trPr>
        <w:tc>
          <w:tcPr>
            <w:tcW w:w="1291" w:type="dxa"/>
            <w:vMerge w:val="restart"/>
          </w:tcPr>
          <w:p w:rsidR="00395D51" w:rsidRPr="003737CE" w:rsidRDefault="00395D51" w:rsidP="003737CE">
            <w:pPr>
              <w:jc w:val="center"/>
              <w:rPr>
                <w:b/>
                <w:sz w:val="16"/>
                <w:szCs w:val="16"/>
              </w:rPr>
            </w:pPr>
            <w:r w:rsidRPr="003737CE">
              <w:rPr>
                <w:b/>
                <w:sz w:val="16"/>
                <w:szCs w:val="16"/>
              </w:rPr>
              <w:t>Progression in dimensions of learning</w:t>
            </w: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rPr>
                <w:b/>
                <w:sz w:val="16"/>
                <w:szCs w:val="16"/>
              </w:rPr>
            </w:pPr>
          </w:p>
        </w:tc>
        <w:tc>
          <w:tcPr>
            <w:tcW w:w="1226" w:type="dxa"/>
          </w:tcPr>
          <w:p w:rsidR="00395D51" w:rsidRPr="004E1932" w:rsidRDefault="00395D51" w:rsidP="003737CE">
            <w:pPr>
              <w:jc w:val="center"/>
              <w:rPr>
                <w:sz w:val="16"/>
                <w:szCs w:val="16"/>
              </w:rPr>
            </w:pPr>
            <w:r w:rsidRPr="004E1932">
              <w:rPr>
                <w:sz w:val="16"/>
                <w:szCs w:val="16"/>
              </w:rPr>
              <w:t>Pitch</w:t>
            </w:r>
            <w:r w:rsidR="00490433" w:rsidRPr="004E1932">
              <w:rPr>
                <w:sz w:val="16"/>
                <w:szCs w:val="16"/>
              </w:rPr>
              <w:t xml:space="preserve"> *</w:t>
            </w:r>
          </w:p>
        </w:tc>
        <w:tc>
          <w:tcPr>
            <w:tcW w:w="1873" w:type="dxa"/>
          </w:tcPr>
          <w:p w:rsidR="00395D51" w:rsidRPr="004E1932" w:rsidRDefault="00395D51" w:rsidP="003737CE">
            <w:pPr>
              <w:jc w:val="center"/>
              <w:rPr>
                <w:sz w:val="16"/>
                <w:szCs w:val="16"/>
              </w:rPr>
            </w:pPr>
            <w:r w:rsidRPr="004E1932">
              <w:rPr>
                <w:sz w:val="16"/>
                <w:szCs w:val="16"/>
              </w:rPr>
              <w:t>High &amp; low sounds</w:t>
            </w:r>
          </w:p>
        </w:tc>
        <w:tc>
          <w:tcPr>
            <w:tcW w:w="3546" w:type="dxa"/>
            <w:gridSpan w:val="4"/>
          </w:tcPr>
          <w:p w:rsidR="00395D51" w:rsidRPr="004E1932" w:rsidRDefault="00395D51" w:rsidP="003737CE">
            <w:pPr>
              <w:jc w:val="center"/>
              <w:rPr>
                <w:sz w:val="16"/>
                <w:szCs w:val="16"/>
              </w:rPr>
            </w:pPr>
            <w:r w:rsidRPr="004E1932">
              <w:rPr>
                <w:sz w:val="16"/>
                <w:szCs w:val="16"/>
              </w:rPr>
              <w:t>Higher &amp; lower sounds. Identify steps</w:t>
            </w:r>
            <w:r w:rsidR="00490433" w:rsidRPr="004E1932">
              <w:rPr>
                <w:sz w:val="16"/>
                <w:szCs w:val="16"/>
              </w:rPr>
              <w:t>,</w:t>
            </w:r>
            <w:r w:rsidRPr="004E1932">
              <w:rPr>
                <w:sz w:val="16"/>
                <w:szCs w:val="16"/>
              </w:rPr>
              <w:t xml:space="preserve"> leaps &amp; repeated notes</w:t>
            </w:r>
          </w:p>
        </w:tc>
        <w:tc>
          <w:tcPr>
            <w:tcW w:w="3683" w:type="dxa"/>
            <w:gridSpan w:val="3"/>
          </w:tcPr>
          <w:p w:rsidR="00395D51" w:rsidRPr="004E1932" w:rsidRDefault="00395D51" w:rsidP="003737CE">
            <w:pPr>
              <w:jc w:val="center"/>
              <w:rPr>
                <w:sz w:val="16"/>
                <w:szCs w:val="16"/>
              </w:rPr>
            </w:pPr>
            <w:r w:rsidRPr="004E1932">
              <w:rPr>
                <w:sz w:val="16"/>
                <w:szCs w:val="16"/>
              </w:rPr>
              <w:t>Identify melodic shape &amp; scale patterns</w:t>
            </w:r>
          </w:p>
        </w:tc>
        <w:tc>
          <w:tcPr>
            <w:tcW w:w="3544" w:type="dxa"/>
            <w:gridSpan w:val="3"/>
          </w:tcPr>
          <w:p w:rsidR="00395D51" w:rsidRPr="004E1932" w:rsidRDefault="00490433" w:rsidP="003737CE">
            <w:pPr>
              <w:jc w:val="center"/>
              <w:rPr>
                <w:sz w:val="16"/>
                <w:szCs w:val="16"/>
              </w:rPr>
            </w:pPr>
            <w:r w:rsidRPr="004E1932">
              <w:rPr>
                <w:sz w:val="16"/>
                <w:szCs w:val="16"/>
              </w:rPr>
              <w:t>Identify range of different scale patterns</w:t>
            </w:r>
          </w:p>
        </w:tc>
      </w:tr>
      <w:tr w:rsidR="00395D51" w:rsidRPr="003737CE" w:rsidTr="003737CE">
        <w:trPr>
          <w:trHeight w:val="241"/>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Duration</w:t>
            </w:r>
            <w:r w:rsidR="00490433" w:rsidRPr="004E1932">
              <w:rPr>
                <w:sz w:val="16"/>
                <w:szCs w:val="16"/>
              </w:rPr>
              <w:t xml:space="preserve"> *</w:t>
            </w:r>
          </w:p>
        </w:tc>
        <w:tc>
          <w:tcPr>
            <w:tcW w:w="1873" w:type="dxa"/>
          </w:tcPr>
          <w:p w:rsidR="00395D51" w:rsidRPr="004E1932" w:rsidRDefault="00395D51" w:rsidP="003737CE">
            <w:pPr>
              <w:jc w:val="center"/>
              <w:rPr>
                <w:sz w:val="16"/>
                <w:szCs w:val="16"/>
              </w:rPr>
            </w:pPr>
            <w:r w:rsidRPr="004E1932">
              <w:rPr>
                <w:sz w:val="16"/>
                <w:szCs w:val="16"/>
              </w:rPr>
              <w:t>Long &amp; short sounds. Steady beat</w:t>
            </w:r>
          </w:p>
        </w:tc>
        <w:tc>
          <w:tcPr>
            <w:tcW w:w="3546" w:type="dxa"/>
            <w:gridSpan w:val="4"/>
          </w:tcPr>
          <w:p w:rsidR="00395D51" w:rsidRPr="004E1932" w:rsidRDefault="00395D51" w:rsidP="003737CE">
            <w:pPr>
              <w:jc w:val="center"/>
              <w:rPr>
                <w:sz w:val="16"/>
                <w:szCs w:val="16"/>
              </w:rPr>
            </w:pPr>
            <w:r w:rsidRPr="004E1932">
              <w:rPr>
                <w:sz w:val="16"/>
                <w:szCs w:val="16"/>
              </w:rPr>
              <w:t>Recognise respond &amp; distinguish between beat &amp; rhythm</w:t>
            </w:r>
          </w:p>
        </w:tc>
        <w:tc>
          <w:tcPr>
            <w:tcW w:w="3683" w:type="dxa"/>
            <w:gridSpan w:val="3"/>
          </w:tcPr>
          <w:p w:rsidR="00395D51" w:rsidRPr="004E1932" w:rsidRDefault="00395D51" w:rsidP="003737CE">
            <w:pPr>
              <w:jc w:val="center"/>
              <w:rPr>
                <w:sz w:val="16"/>
                <w:szCs w:val="16"/>
              </w:rPr>
            </w:pPr>
            <w:r w:rsidRPr="004E1932">
              <w:rPr>
                <w:sz w:val="16"/>
                <w:szCs w:val="16"/>
              </w:rPr>
              <w:t>Understand 2, 3 &amp; 4 metre &amp; how rhythms fit in steady beat</w:t>
            </w:r>
          </w:p>
        </w:tc>
        <w:tc>
          <w:tcPr>
            <w:tcW w:w="3544" w:type="dxa"/>
            <w:gridSpan w:val="3"/>
          </w:tcPr>
          <w:p w:rsidR="00395D51" w:rsidRPr="004E1932" w:rsidRDefault="00490433" w:rsidP="003737CE">
            <w:pPr>
              <w:jc w:val="center"/>
              <w:rPr>
                <w:sz w:val="16"/>
                <w:szCs w:val="16"/>
              </w:rPr>
            </w:pPr>
            <w:r w:rsidRPr="004E1932">
              <w:rPr>
                <w:sz w:val="16"/>
                <w:szCs w:val="16"/>
              </w:rPr>
              <w:t>Understand more complex rhythmic patterns &amp; metres</w:t>
            </w:r>
          </w:p>
        </w:tc>
      </w:tr>
      <w:tr w:rsidR="00395D51" w:rsidRPr="003737CE" w:rsidTr="003737CE">
        <w:trPr>
          <w:trHeight w:val="302"/>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Dynamics</w:t>
            </w:r>
          </w:p>
        </w:tc>
        <w:tc>
          <w:tcPr>
            <w:tcW w:w="1873" w:type="dxa"/>
          </w:tcPr>
          <w:p w:rsidR="00395D51" w:rsidRPr="004E1932" w:rsidRDefault="00395D51" w:rsidP="003737CE">
            <w:pPr>
              <w:jc w:val="center"/>
              <w:rPr>
                <w:sz w:val="16"/>
                <w:szCs w:val="16"/>
              </w:rPr>
            </w:pPr>
            <w:r w:rsidRPr="004E1932">
              <w:rPr>
                <w:sz w:val="16"/>
                <w:szCs w:val="16"/>
              </w:rPr>
              <w:t>Loud, quiet &amp; silence</w:t>
            </w:r>
          </w:p>
        </w:tc>
        <w:tc>
          <w:tcPr>
            <w:tcW w:w="3546" w:type="dxa"/>
            <w:gridSpan w:val="4"/>
          </w:tcPr>
          <w:p w:rsidR="00395D51" w:rsidRPr="004E1932" w:rsidRDefault="00395D51" w:rsidP="003737CE">
            <w:pPr>
              <w:jc w:val="center"/>
              <w:rPr>
                <w:sz w:val="16"/>
                <w:szCs w:val="16"/>
              </w:rPr>
            </w:pPr>
            <w:r w:rsidRPr="004E1932">
              <w:rPr>
                <w:sz w:val="16"/>
                <w:szCs w:val="16"/>
              </w:rPr>
              <w:t>Getting louder &amp; quieter</w:t>
            </w:r>
          </w:p>
        </w:tc>
        <w:tc>
          <w:tcPr>
            <w:tcW w:w="3683" w:type="dxa"/>
            <w:gridSpan w:val="3"/>
          </w:tcPr>
          <w:p w:rsidR="00395D51" w:rsidRPr="004E1932" w:rsidRDefault="00395D51" w:rsidP="003737CE">
            <w:pPr>
              <w:jc w:val="center"/>
              <w:rPr>
                <w:sz w:val="16"/>
                <w:szCs w:val="16"/>
              </w:rPr>
            </w:pPr>
            <w:r w:rsidRPr="004E1932">
              <w:rPr>
                <w:sz w:val="16"/>
                <w:szCs w:val="16"/>
              </w:rPr>
              <w:t>Getting louder &amp; quieter in finer gradations</w:t>
            </w:r>
          </w:p>
        </w:tc>
        <w:tc>
          <w:tcPr>
            <w:tcW w:w="3544" w:type="dxa"/>
            <w:gridSpan w:val="3"/>
          </w:tcPr>
          <w:p w:rsidR="00395D51" w:rsidRPr="004E1932" w:rsidRDefault="00490433" w:rsidP="003737CE">
            <w:pPr>
              <w:jc w:val="center"/>
              <w:rPr>
                <w:sz w:val="16"/>
                <w:szCs w:val="16"/>
              </w:rPr>
            </w:pPr>
            <w:r w:rsidRPr="004E1932">
              <w:rPr>
                <w:sz w:val="16"/>
                <w:szCs w:val="16"/>
              </w:rPr>
              <w:t>Manipulated for expressive effect</w:t>
            </w:r>
          </w:p>
        </w:tc>
      </w:tr>
      <w:tr w:rsidR="00395D51" w:rsidRPr="003737CE" w:rsidTr="003737CE">
        <w:trPr>
          <w:trHeight w:val="292"/>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Tempo</w:t>
            </w:r>
          </w:p>
        </w:tc>
        <w:tc>
          <w:tcPr>
            <w:tcW w:w="1873" w:type="dxa"/>
          </w:tcPr>
          <w:p w:rsidR="00395D51" w:rsidRPr="004E1932" w:rsidRDefault="00395D51" w:rsidP="003737CE">
            <w:pPr>
              <w:jc w:val="center"/>
              <w:rPr>
                <w:sz w:val="16"/>
                <w:szCs w:val="16"/>
              </w:rPr>
            </w:pPr>
            <w:r w:rsidRPr="004E1932">
              <w:rPr>
                <w:sz w:val="16"/>
                <w:szCs w:val="16"/>
              </w:rPr>
              <w:t>Fast &amp; slow</w:t>
            </w:r>
          </w:p>
        </w:tc>
        <w:tc>
          <w:tcPr>
            <w:tcW w:w="3546" w:type="dxa"/>
            <w:gridSpan w:val="4"/>
          </w:tcPr>
          <w:p w:rsidR="00395D51" w:rsidRPr="004E1932" w:rsidRDefault="00395D51" w:rsidP="003737CE">
            <w:pPr>
              <w:jc w:val="center"/>
              <w:rPr>
                <w:sz w:val="16"/>
                <w:szCs w:val="16"/>
              </w:rPr>
            </w:pPr>
            <w:r w:rsidRPr="004E1932">
              <w:rPr>
                <w:sz w:val="16"/>
                <w:szCs w:val="16"/>
              </w:rPr>
              <w:t>Getting faster &amp; slower</w:t>
            </w:r>
          </w:p>
        </w:tc>
        <w:tc>
          <w:tcPr>
            <w:tcW w:w="3683" w:type="dxa"/>
            <w:gridSpan w:val="3"/>
          </w:tcPr>
          <w:p w:rsidR="00395D51" w:rsidRPr="004E1932" w:rsidRDefault="00395D51" w:rsidP="003737CE">
            <w:pPr>
              <w:jc w:val="center"/>
              <w:rPr>
                <w:sz w:val="16"/>
                <w:szCs w:val="16"/>
              </w:rPr>
            </w:pPr>
            <w:r w:rsidRPr="004E1932">
              <w:rPr>
                <w:sz w:val="16"/>
                <w:szCs w:val="16"/>
              </w:rPr>
              <w:t>Getting faster &amp; slower in finer gradations</w:t>
            </w:r>
          </w:p>
        </w:tc>
        <w:tc>
          <w:tcPr>
            <w:tcW w:w="3544" w:type="dxa"/>
            <w:gridSpan w:val="3"/>
          </w:tcPr>
          <w:p w:rsidR="00395D51" w:rsidRPr="004E1932" w:rsidRDefault="00490433" w:rsidP="003737CE">
            <w:pPr>
              <w:jc w:val="center"/>
              <w:rPr>
                <w:sz w:val="16"/>
                <w:szCs w:val="16"/>
              </w:rPr>
            </w:pPr>
            <w:r w:rsidRPr="004E1932">
              <w:rPr>
                <w:sz w:val="16"/>
                <w:szCs w:val="16"/>
              </w:rPr>
              <w:t>Wide range manipulated for expressive effect</w:t>
            </w:r>
          </w:p>
        </w:tc>
      </w:tr>
      <w:tr w:rsidR="00395D51" w:rsidRPr="003737CE" w:rsidTr="003737CE">
        <w:trPr>
          <w:trHeight w:val="268"/>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Timbre</w:t>
            </w:r>
          </w:p>
        </w:tc>
        <w:tc>
          <w:tcPr>
            <w:tcW w:w="1873" w:type="dxa"/>
          </w:tcPr>
          <w:p w:rsidR="00395D51" w:rsidRPr="004E1932" w:rsidRDefault="00395D51" w:rsidP="003737CE">
            <w:pPr>
              <w:jc w:val="center"/>
              <w:rPr>
                <w:sz w:val="16"/>
                <w:szCs w:val="16"/>
              </w:rPr>
            </w:pPr>
            <w:r w:rsidRPr="004E1932">
              <w:rPr>
                <w:sz w:val="16"/>
                <w:szCs w:val="16"/>
              </w:rPr>
              <w:t xml:space="preserve">Range of sounds &amp; </w:t>
            </w:r>
            <w:proofErr w:type="spellStart"/>
            <w:r w:rsidRPr="004E1932">
              <w:rPr>
                <w:sz w:val="16"/>
                <w:szCs w:val="16"/>
              </w:rPr>
              <w:t>soundmakers</w:t>
            </w:r>
            <w:proofErr w:type="spellEnd"/>
          </w:p>
        </w:tc>
        <w:tc>
          <w:tcPr>
            <w:tcW w:w="3546" w:type="dxa"/>
            <w:gridSpan w:val="4"/>
          </w:tcPr>
          <w:p w:rsidR="00395D51" w:rsidRPr="004E1932" w:rsidRDefault="00395D51" w:rsidP="003737CE">
            <w:pPr>
              <w:jc w:val="center"/>
              <w:rPr>
                <w:sz w:val="16"/>
                <w:szCs w:val="16"/>
              </w:rPr>
            </w:pPr>
            <w:r w:rsidRPr="004E1932">
              <w:rPr>
                <w:sz w:val="16"/>
                <w:szCs w:val="16"/>
              </w:rPr>
              <w:t>Identify families of instruments from sound &amp; how sound made</w:t>
            </w:r>
          </w:p>
        </w:tc>
        <w:tc>
          <w:tcPr>
            <w:tcW w:w="3683" w:type="dxa"/>
            <w:gridSpan w:val="3"/>
          </w:tcPr>
          <w:p w:rsidR="00395D51" w:rsidRPr="004E1932" w:rsidRDefault="00490433" w:rsidP="003737CE">
            <w:pPr>
              <w:jc w:val="center"/>
              <w:rPr>
                <w:sz w:val="16"/>
                <w:szCs w:val="16"/>
              </w:rPr>
            </w:pPr>
            <w:r w:rsidRPr="004E1932">
              <w:rPr>
                <w:sz w:val="16"/>
                <w:szCs w:val="16"/>
              </w:rPr>
              <w:t>Identify range of instruments by name &amp; way played</w:t>
            </w:r>
          </w:p>
        </w:tc>
        <w:tc>
          <w:tcPr>
            <w:tcW w:w="3544" w:type="dxa"/>
            <w:gridSpan w:val="3"/>
          </w:tcPr>
          <w:p w:rsidR="00395D51" w:rsidRPr="004E1932" w:rsidRDefault="00490433" w:rsidP="003737CE">
            <w:pPr>
              <w:jc w:val="center"/>
              <w:rPr>
                <w:sz w:val="16"/>
                <w:szCs w:val="16"/>
              </w:rPr>
            </w:pPr>
            <w:r w:rsidRPr="004E1932">
              <w:rPr>
                <w:sz w:val="16"/>
                <w:szCs w:val="16"/>
              </w:rPr>
              <w:t>Identify families of instruments &amp; ensemble combinations</w:t>
            </w:r>
          </w:p>
        </w:tc>
      </w:tr>
      <w:tr w:rsidR="00395D51" w:rsidRPr="003737CE" w:rsidTr="003737CE">
        <w:trPr>
          <w:trHeight w:val="330"/>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Texture</w:t>
            </w:r>
          </w:p>
        </w:tc>
        <w:tc>
          <w:tcPr>
            <w:tcW w:w="1873" w:type="dxa"/>
          </w:tcPr>
          <w:p w:rsidR="00395D51" w:rsidRPr="004E1932" w:rsidRDefault="00395D51" w:rsidP="003737CE">
            <w:pPr>
              <w:jc w:val="center"/>
              <w:rPr>
                <w:sz w:val="16"/>
                <w:szCs w:val="16"/>
              </w:rPr>
            </w:pPr>
            <w:r w:rsidRPr="004E1932">
              <w:rPr>
                <w:sz w:val="16"/>
                <w:szCs w:val="16"/>
              </w:rPr>
              <w:t>One sound &amp; many sounds combined</w:t>
            </w:r>
          </w:p>
        </w:tc>
        <w:tc>
          <w:tcPr>
            <w:tcW w:w="3546" w:type="dxa"/>
            <w:gridSpan w:val="4"/>
          </w:tcPr>
          <w:p w:rsidR="00395D51" w:rsidRPr="004E1932" w:rsidRDefault="00395D51" w:rsidP="003737CE">
            <w:pPr>
              <w:jc w:val="center"/>
              <w:rPr>
                <w:sz w:val="16"/>
                <w:szCs w:val="16"/>
              </w:rPr>
            </w:pPr>
            <w:r w:rsidRPr="004E1932">
              <w:rPr>
                <w:sz w:val="16"/>
                <w:szCs w:val="16"/>
              </w:rPr>
              <w:t>Layers of sounds</w:t>
            </w:r>
          </w:p>
        </w:tc>
        <w:tc>
          <w:tcPr>
            <w:tcW w:w="3683" w:type="dxa"/>
            <w:gridSpan w:val="3"/>
          </w:tcPr>
          <w:p w:rsidR="00395D51" w:rsidRPr="004E1932" w:rsidRDefault="00490433" w:rsidP="003737CE">
            <w:pPr>
              <w:jc w:val="center"/>
              <w:rPr>
                <w:sz w:val="16"/>
                <w:szCs w:val="16"/>
              </w:rPr>
            </w:pPr>
            <w:r w:rsidRPr="004E1932">
              <w:rPr>
                <w:sz w:val="16"/>
                <w:szCs w:val="16"/>
              </w:rPr>
              <w:t>Identify combinations of layers &amp; solo, unison, drone &amp; simple harmony</w:t>
            </w:r>
          </w:p>
        </w:tc>
        <w:tc>
          <w:tcPr>
            <w:tcW w:w="3544" w:type="dxa"/>
            <w:gridSpan w:val="3"/>
          </w:tcPr>
          <w:p w:rsidR="00395D51" w:rsidRPr="004E1932" w:rsidRDefault="00490433" w:rsidP="003737CE">
            <w:pPr>
              <w:jc w:val="center"/>
              <w:rPr>
                <w:sz w:val="16"/>
                <w:szCs w:val="16"/>
              </w:rPr>
            </w:pPr>
            <w:r w:rsidRPr="004E1932">
              <w:rPr>
                <w:sz w:val="16"/>
                <w:szCs w:val="16"/>
              </w:rPr>
              <w:t>Understand types of harmony being used for expressive effects</w:t>
            </w:r>
          </w:p>
        </w:tc>
      </w:tr>
      <w:tr w:rsidR="00395D51" w:rsidRPr="003737CE" w:rsidTr="004E1932">
        <w:trPr>
          <w:trHeight w:val="420"/>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Structure</w:t>
            </w:r>
          </w:p>
        </w:tc>
        <w:tc>
          <w:tcPr>
            <w:tcW w:w="1873" w:type="dxa"/>
          </w:tcPr>
          <w:p w:rsidR="00395D51" w:rsidRPr="004E1932" w:rsidRDefault="00395D51" w:rsidP="003737CE">
            <w:pPr>
              <w:jc w:val="center"/>
              <w:rPr>
                <w:sz w:val="16"/>
                <w:szCs w:val="16"/>
              </w:rPr>
            </w:pPr>
            <w:r w:rsidRPr="004E1932">
              <w:rPr>
                <w:sz w:val="16"/>
                <w:szCs w:val="16"/>
              </w:rPr>
              <w:t>Musical stories: same &amp; different</w:t>
            </w:r>
          </w:p>
        </w:tc>
        <w:tc>
          <w:tcPr>
            <w:tcW w:w="3546" w:type="dxa"/>
            <w:gridSpan w:val="4"/>
          </w:tcPr>
          <w:p w:rsidR="00395D51" w:rsidRPr="004E1932" w:rsidRDefault="00395D51" w:rsidP="003737CE">
            <w:pPr>
              <w:jc w:val="center"/>
              <w:rPr>
                <w:sz w:val="16"/>
                <w:szCs w:val="16"/>
              </w:rPr>
            </w:pPr>
            <w:r w:rsidRPr="004E1932">
              <w:rPr>
                <w:sz w:val="16"/>
                <w:szCs w:val="16"/>
              </w:rPr>
              <w:t>Beginning</w:t>
            </w:r>
            <w:r w:rsidR="00490433" w:rsidRPr="004E1932">
              <w:rPr>
                <w:sz w:val="16"/>
                <w:szCs w:val="16"/>
              </w:rPr>
              <w:t>,</w:t>
            </w:r>
            <w:r w:rsidRPr="004E1932">
              <w:rPr>
                <w:sz w:val="16"/>
                <w:szCs w:val="16"/>
              </w:rPr>
              <w:t xml:space="preserve"> middle &amp; end. Repetition &amp; contrast</w:t>
            </w:r>
          </w:p>
        </w:tc>
        <w:tc>
          <w:tcPr>
            <w:tcW w:w="3683" w:type="dxa"/>
            <w:gridSpan w:val="3"/>
          </w:tcPr>
          <w:p w:rsidR="00395D51" w:rsidRPr="004E1932" w:rsidRDefault="00490433" w:rsidP="003737CE">
            <w:pPr>
              <w:jc w:val="center"/>
              <w:rPr>
                <w:sz w:val="16"/>
                <w:szCs w:val="16"/>
              </w:rPr>
            </w:pPr>
            <w:r w:rsidRPr="004E1932">
              <w:rPr>
                <w:sz w:val="16"/>
                <w:szCs w:val="16"/>
              </w:rPr>
              <w:t>Repetition &amp; contrast</w:t>
            </w:r>
          </w:p>
        </w:tc>
        <w:tc>
          <w:tcPr>
            <w:tcW w:w="3544" w:type="dxa"/>
            <w:gridSpan w:val="3"/>
          </w:tcPr>
          <w:p w:rsidR="00395D51" w:rsidRPr="004E1932" w:rsidRDefault="00490433" w:rsidP="003737CE">
            <w:pPr>
              <w:jc w:val="center"/>
              <w:rPr>
                <w:sz w:val="16"/>
                <w:szCs w:val="16"/>
              </w:rPr>
            </w:pPr>
            <w:r w:rsidRPr="004E1932">
              <w:rPr>
                <w:sz w:val="16"/>
                <w:szCs w:val="16"/>
              </w:rPr>
              <w:t>Wider range of musical structures</w:t>
            </w:r>
          </w:p>
        </w:tc>
      </w:tr>
      <w:tr w:rsidR="00395D51" w:rsidRPr="003737CE" w:rsidTr="003737CE">
        <w:trPr>
          <w:trHeight w:val="442"/>
        </w:trPr>
        <w:tc>
          <w:tcPr>
            <w:tcW w:w="1291" w:type="dxa"/>
            <w:vMerge w:val="restart"/>
          </w:tcPr>
          <w:p w:rsidR="00395D51" w:rsidRPr="003737CE" w:rsidRDefault="00395D51" w:rsidP="003737CE">
            <w:pPr>
              <w:jc w:val="center"/>
              <w:rPr>
                <w:b/>
                <w:sz w:val="16"/>
                <w:szCs w:val="16"/>
              </w:rPr>
            </w:pPr>
            <w:r w:rsidRPr="003737CE">
              <w:rPr>
                <w:b/>
                <w:sz w:val="16"/>
                <w:szCs w:val="16"/>
              </w:rPr>
              <w:t>Progression in Learning skills</w:t>
            </w: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rPr>
                <w:b/>
                <w:sz w:val="16"/>
                <w:szCs w:val="16"/>
              </w:rPr>
            </w:pPr>
          </w:p>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Singing</w:t>
            </w:r>
          </w:p>
        </w:tc>
        <w:tc>
          <w:tcPr>
            <w:tcW w:w="1873" w:type="dxa"/>
          </w:tcPr>
          <w:p w:rsidR="00395D51" w:rsidRPr="004E1932" w:rsidRDefault="00014C67" w:rsidP="003737CE">
            <w:pPr>
              <w:jc w:val="center"/>
              <w:rPr>
                <w:sz w:val="16"/>
                <w:szCs w:val="16"/>
              </w:rPr>
            </w:pPr>
            <w:r w:rsidRPr="004E1932">
              <w:rPr>
                <w:sz w:val="16"/>
                <w:szCs w:val="16"/>
              </w:rPr>
              <w:t>Sing familiar songs, chants &amp; rhymes</w:t>
            </w:r>
          </w:p>
        </w:tc>
        <w:tc>
          <w:tcPr>
            <w:tcW w:w="3546" w:type="dxa"/>
            <w:gridSpan w:val="4"/>
          </w:tcPr>
          <w:p w:rsidR="00395D51" w:rsidRPr="004E1932" w:rsidRDefault="00014C67" w:rsidP="003737CE">
            <w:pPr>
              <w:jc w:val="center"/>
              <w:rPr>
                <w:sz w:val="16"/>
                <w:szCs w:val="16"/>
              </w:rPr>
            </w:pPr>
            <w:r w:rsidRPr="004E1932">
              <w:rPr>
                <w:sz w:val="16"/>
                <w:szCs w:val="16"/>
              </w:rPr>
              <w:t>Accompanied by vocal patterns</w:t>
            </w:r>
          </w:p>
        </w:tc>
        <w:tc>
          <w:tcPr>
            <w:tcW w:w="3683" w:type="dxa"/>
            <w:gridSpan w:val="3"/>
          </w:tcPr>
          <w:p w:rsidR="00395D51" w:rsidRPr="004E1932" w:rsidRDefault="00014C67" w:rsidP="003737CE">
            <w:pPr>
              <w:jc w:val="center"/>
              <w:rPr>
                <w:sz w:val="16"/>
                <w:szCs w:val="16"/>
              </w:rPr>
            </w:pPr>
            <w:r w:rsidRPr="004E1932">
              <w:rPr>
                <w:sz w:val="16"/>
                <w:szCs w:val="16"/>
              </w:rPr>
              <w:t>Rounds &amp; partner songs</w:t>
            </w:r>
          </w:p>
        </w:tc>
        <w:tc>
          <w:tcPr>
            <w:tcW w:w="3544" w:type="dxa"/>
            <w:gridSpan w:val="3"/>
          </w:tcPr>
          <w:p w:rsidR="00395D51" w:rsidRPr="004E1932" w:rsidRDefault="00014C67" w:rsidP="003737CE">
            <w:pPr>
              <w:jc w:val="center"/>
              <w:rPr>
                <w:sz w:val="16"/>
                <w:szCs w:val="16"/>
              </w:rPr>
            </w:pPr>
            <w:r w:rsidRPr="004E1932">
              <w:rPr>
                <w:sz w:val="16"/>
                <w:szCs w:val="16"/>
              </w:rPr>
              <w:t>Part songs</w:t>
            </w:r>
          </w:p>
        </w:tc>
      </w:tr>
      <w:tr w:rsidR="00395D51" w:rsidRPr="003737CE" w:rsidTr="003737CE">
        <w:trPr>
          <w:trHeight w:val="420"/>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Playing</w:t>
            </w:r>
          </w:p>
        </w:tc>
        <w:tc>
          <w:tcPr>
            <w:tcW w:w="1873" w:type="dxa"/>
          </w:tcPr>
          <w:p w:rsidR="00395D51" w:rsidRPr="004E1932" w:rsidRDefault="00014C67" w:rsidP="003737CE">
            <w:pPr>
              <w:jc w:val="center"/>
              <w:rPr>
                <w:sz w:val="16"/>
                <w:szCs w:val="16"/>
              </w:rPr>
            </w:pPr>
            <w:r w:rsidRPr="004E1932">
              <w:rPr>
                <w:sz w:val="16"/>
                <w:szCs w:val="16"/>
              </w:rPr>
              <w:t>Body sounds. Some control with percussion</w:t>
            </w:r>
          </w:p>
        </w:tc>
        <w:tc>
          <w:tcPr>
            <w:tcW w:w="3546" w:type="dxa"/>
            <w:gridSpan w:val="4"/>
          </w:tcPr>
          <w:p w:rsidR="00395D51" w:rsidRPr="004E1932" w:rsidRDefault="00014C67" w:rsidP="003737CE">
            <w:pPr>
              <w:jc w:val="center"/>
              <w:rPr>
                <w:sz w:val="16"/>
                <w:szCs w:val="16"/>
              </w:rPr>
            </w:pPr>
            <w:r w:rsidRPr="004E1932">
              <w:rPr>
                <w:sz w:val="16"/>
                <w:szCs w:val="16"/>
              </w:rPr>
              <w:t xml:space="preserve">More control &amp; accuracy of tuned &amp; </w:t>
            </w:r>
            <w:proofErr w:type="spellStart"/>
            <w:r w:rsidRPr="004E1932">
              <w:rPr>
                <w:sz w:val="16"/>
                <w:szCs w:val="16"/>
              </w:rPr>
              <w:t>untuned</w:t>
            </w:r>
            <w:proofErr w:type="spellEnd"/>
            <w:r w:rsidRPr="004E1932">
              <w:rPr>
                <w:sz w:val="16"/>
                <w:szCs w:val="16"/>
              </w:rPr>
              <w:t xml:space="preserve"> percussion</w:t>
            </w:r>
          </w:p>
        </w:tc>
        <w:tc>
          <w:tcPr>
            <w:tcW w:w="3683" w:type="dxa"/>
            <w:gridSpan w:val="3"/>
          </w:tcPr>
          <w:p w:rsidR="00395D51" w:rsidRPr="004E1932" w:rsidRDefault="00014C67" w:rsidP="003737CE">
            <w:pPr>
              <w:jc w:val="center"/>
              <w:rPr>
                <w:sz w:val="16"/>
                <w:szCs w:val="16"/>
              </w:rPr>
            </w:pPr>
            <w:r w:rsidRPr="004E1932">
              <w:rPr>
                <w:sz w:val="16"/>
                <w:szCs w:val="16"/>
              </w:rPr>
              <w:t>Maintain beat in 2, 3 &amp; 4 metre. Rhythmic &amp; melodic ostinato</w:t>
            </w:r>
          </w:p>
        </w:tc>
        <w:tc>
          <w:tcPr>
            <w:tcW w:w="3544" w:type="dxa"/>
            <w:gridSpan w:val="3"/>
          </w:tcPr>
          <w:p w:rsidR="00395D51" w:rsidRPr="004E1932" w:rsidRDefault="00014C67" w:rsidP="003737CE">
            <w:pPr>
              <w:jc w:val="center"/>
              <w:rPr>
                <w:sz w:val="16"/>
                <w:szCs w:val="16"/>
              </w:rPr>
            </w:pPr>
            <w:r w:rsidRPr="004E1932">
              <w:rPr>
                <w:sz w:val="16"/>
                <w:szCs w:val="16"/>
              </w:rPr>
              <w:t>Simple parts. Accurate awareness of pitch, metre &amp; balance</w:t>
            </w:r>
          </w:p>
        </w:tc>
      </w:tr>
      <w:tr w:rsidR="00395D51" w:rsidRPr="003737CE" w:rsidTr="003737CE">
        <w:trPr>
          <w:trHeight w:val="270"/>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Rehearsing</w:t>
            </w:r>
          </w:p>
        </w:tc>
        <w:tc>
          <w:tcPr>
            <w:tcW w:w="1873" w:type="dxa"/>
          </w:tcPr>
          <w:p w:rsidR="00395D51" w:rsidRPr="004E1932" w:rsidRDefault="00014C67" w:rsidP="003737CE">
            <w:pPr>
              <w:jc w:val="center"/>
              <w:rPr>
                <w:sz w:val="16"/>
                <w:szCs w:val="16"/>
              </w:rPr>
            </w:pPr>
            <w:r w:rsidRPr="004E1932">
              <w:rPr>
                <w:sz w:val="16"/>
                <w:szCs w:val="16"/>
              </w:rPr>
              <w:t>Start &amp; stop together</w:t>
            </w:r>
          </w:p>
        </w:tc>
        <w:tc>
          <w:tcPr>
            <w:tcW w:w="3546" w:type="dxa"/>
            <w:gridSpan w:val="4"/>
          </w:tcPr>
          <w:p w:rsidR="00395D51" w:rsidRPr="004E1932" w:rsidRDefault="00014C67" w:rsidP="003737CE">
            <w:pPr>
              <w:jc w:val="center"/>
              <w:rPr>
                <w:sz w:val="16"/>
                <w:szCs w:val="16"/>
              </w:rPr>
            </w:pPr>
            <w:r w:rsidRPr="004E1932">
              <w:rPr>
                <w:sz w:val="16"/>
                <w:szCs w:val="16"/>
              </w:rPr>
              <w:t>Awareness of how to improve</w:t>
            </w:r>
          </w:p>
        </w:tc>
        <w:tc>
          <w:tcPr>
            <w:tcW w:w="3683" w:type="dxa"/>
            <w:gridSpan w:val="3"/>
          </w:tcPr>
          <w:p w:rsidR="00395D51" w:rsidRPr="004E1932" w:rsidRDefault="00014C67" w:rsidP="003737CE">
            <w:pPr>
              <w:jc w:val="center"/>
              <w:rPr>
                <w:sz w:val="16"/>
                <w:szCs w:val="16"/>
              </w:rPr>
            </w:pPr>
            <w:r w:rsidRPr="004E1932">
              <w:rPr>
                <w:sz w:val="16"/>
                <w:szCs w:val="16"/>
              </w:rPr>
              <w:t>Develop rehearsal routines &amp; strategies</w:t>
            </w:r>
          </w:p>
        </w:tc>
        <w:tc>
          <w:tcPr>
            <w:tcW w:w="3544" w:type="dxa"/>
            <w:gridSpan w:val="3"/>
          </w:tcPr>
          <w:p w:rsidR="00395D51" w:rsidRPr="004E1932" w:rsidRDefault="00521B5F" w:rsidP="003737CE">
            <w:pPr>
              <w:jc w:val="center"/>
              <w:rPr>
                <w:sz w:val="16"/>
                <w:szCs w:val="16"/>
              </w:rPr>
            </w:pPr>
            <w:r w:rsidRPr="004E1932">
              <w:rPr>
                <w:sz w:val="16"/>
                <w:szCs w:val="16"/>
              </w:rPr>
              <w:t>Further develop rehearsal routines &amp; strategies</w:t>
            </w:r>
          </w:p>
        </w:tc>
      </w:tr>
      <w:tr w:rsidR="00014C67" w:rsidRPr="003737CE" w:rsidTr="003737CE">
        <w:trPr>
          <w:trHeight w:val="416"/>
        </w:trPr>
        <w:tc>
          <w:tcPr>
            <w:tcW w:w="1291" w:type="dxa"/>
            <w:vMerge/>
          </w:tcPr>
          <w:p w:rsidR="00014C67" w:rsidRPr="003737CE" w:rsidRDefault="00014C67" w:rsidP="003737CE">
            <w:pPr>
              <w:jc w:val="center"/>
              <w:rPr>
                <w:b/>
                <w:sz w:val="16"/>
                <w:szCs w:val="16"/>
              </w:rPr>
            </w:pPr>
          </w:p>
        </w:tc>
        <w:tc>
          <w:tcPr>
            <w:tcW w:w="1226" w:type="dxa"/>
          </w:tcPr>
          <w:p w:rsidR="00014C67" w:rsidRPr="004E1932" w:rsidRDefault="00014C67" w:rsidP="003737CE">
            <w:pPr>
              <w:jc w:val="center"/>
              <w:rPr>
                <w:sz w:val="16"/>
                <w:szCs w:val="16"/>
              </w:rPr>
            </w:pPr>
            <w:r w:rsidRPr="004E1932">
              <w:rPr>
                <w:sz w:val="16"/>
                <w:szCs w:val="16"/>
              </w:rPr>
              <w:t>Notating</w:t>
            </w:r>
          </w:p>
        </w:tc>
        <w:tc>
          <w:tcPr>
            <w:tcW w:w="1873" w:type="dxa"/>
          </w:tcPr>
          <w:p w:rsidR="00014C67" w:rsidRPr="004E1932" w:rsidRDefault="00014C67" w:rsidP="003737CE">
            <w:pPr>
              <w:jc w:val="center"/>
              <w:rPr>
                <w:sz w:val="16"/>
                <w:szCs w:val="16"/>
              </w:rPr>
            </w:pPr>
            <w:r w:rsidRPr="004E1932">
              <w:rPr>
                <w:sz w:val="16"/>
                <w:szCs w:val="16"/>
              </w:rPr>
              <w:t>Recognise musical ideas represented as objects, cues, signs &amp; symbols</w:t>
            </w:r>
          </w:p>
        </w:tc>
        <w:tc>
          <w:tcPr>
            <w:tcW w:w="3546" w:type="dxa"/>
            <w:gridSpan w:val="4"/>
          </w:tcPr>
          <w:p w:rsidR="00014C67" w:rsidRPr="004E1932" w:rsidRDefault="00014C67" w:rsidP="003737CE">
            <w:pPr>
              <w:jc w:val="center"/>
              <w:rPr>
                <w:sz w:val="16"/>
                <w:szCs w:val="16"/>
              </w:rPr>
            </w:pPr>
            <w:r w:rsidRPr="004E1932">
              <w:rPr>
                <w:sz w:val="16"/>
                <w:szCs w:val="16"/>
              </w:rPr>
              <w:t>Respond to graphic notation. Use basic notation for rhythm &amp; pitch</w:t>
            </w:r>
          </w:p>
        </w:tc>
        <w:tc>
          <w:tcPr>
            <w:tcW w:w="3683" w:type="dxa"/>
            <w:gridSpan w:val="3"/>
          </w:tcPr>
          <w:p w:rsidR="00014C67" w:rsidRPr="004E1932" w:rsidRDefault="00014C67" w:rsidP="003737CE">
            <w:pPr>
              <w:jc w:val="center"/>
              <w:rPr>
                <w:sz w:val="16"/>
                <w:szCs w:val="16"/>
              </w:rPr>
            </w:pPr>
            <w:r w:rsidRPr="004E1932">
              <w:rPr>
                <w:sz w:val="16"/>
                <w:szCs w:val="16"/>
              </w:rPr>
              <w:t>Rhythmic &amp; pitched notation</w:t>
            </w:r>
          </w:p>
        </w:tc>
        <w:tc>
          <w:tcPr>
            <w:tcW w:w="3544" w:type="dxa"/>
            <w:gridSpan w:val="3"/>
          </w:tcPr>
          <w:p w:rsidR="00014C67" w:rsidRPr="004E1932" w:rsidRDefault="00014C67" w:rsidP="003737CE">
            <w:pPr>
              <w:jc w:val="center"/>
              <w:rPr>
                <w:sz w:val="16"/>
                <w:szCs w:val="16"/>
              </w:rPr>
            </w:pPr>
            <w:r w:rsidRPr="004E1932">
              <w:rPr>
                <w:sz w:val="16"/>
                <w:szCs w:val="16"/>
              </w:rPr>
              <w:t>Rhythmic &amp; pitched notation including stave</w:t>
            </w:r>
          </w:p>
        </w:tc>
      </w:tr>
      <w:tr w:rsidR="00014C67" w:rsidRPr="003737CE" w:rsidTr="003737CE">
        <w:trPr>
          <w:trHeight w:val="324"/>
        </w:trPr>
        <w:tc>
          <w:tcPr>
            <w:tcW w:w="1291" w:type="dxa"/>
            <w:vMerge/>
          </w:tcPr>
          <w:p w:rsidR="00014C67" w:rsidRPr="003737CE" w:rsidRDefault="00014C67" w:rsidP="003737CE">
            <w:pPr>
              <w:jc w:val="center"/>
              <w:rPr>
                <w:b/>
                <w:sz w:val="16"/>
                <w:szCs w:val="16"/>
              </w:rPr>
            </w:pPr>
          </w:p>
        </w:tc>
        <w:tc>
          <w:tcPr>
            <w:tcW w:w="1226" w:type="dxa"/>
          </w:tcPr>
          <w:p w:rsidR="00014C67" w:rsidRPr="004E1932" w:rsidRDefault="00014C67" w:rsidP="003737CE">
            <w:pPr>
              <w:jc w:val="center"/>
              <w:rPr>
                <w:sz w:val="16"/>
                <w:szCs w:val="16"/>
              </w:rPr>
            </w:pPr>
            <w:r w:rsidRPr="004E1932">
              <w:rPr>
                <w:sz w:val="16"/>
                <w:szCs w:val="16"/>
              </w:rPr>
              <w:t>Listening &amp; responding</w:t>
            </w:r>
          </w:p>
        </w:tc>
        <w:tc>
          <w:tcPr>
            <w:tcW w:w="1873" w:type="dxa"/>
          </w:tcPr>
          <w:p w:rsidR="00014C67" w:rsidRPr="004E1932" w:rsidRDefault="00014C67" w:rsidP="003737CE">
            <w:pPr>
              <w:jc w:val="center"/>
              <w:rPr>
                <w:sz w:val="16"/>
                <w:szCs w:val="16"/>
              </w:rPr>
            </w:pPr>
            <w:r w:rsidRPr="004E1932">
              <w:rPr>
                <w:sz w:val="16"/>
                <w:szCs w:val="16"/>
              </w:rPr>
              <w:t>Recognise mood, character, contrast &amp; changes</w:t>
            </w:r>
          </w:p>
        </w:tc>
        <w:tc>
          <w:tcPr>
            <w:tcW w:w="3546" w:type="dxa"/>
            <w:gridSpan w:val="4"/>
          </w:tcPr>
          <w:p w:rsidR="00014C67" w:rsidRPr="004E1932" w:rsidRDefault="00014C67" w:rsidP="003737CE">
            <w:pPr>
              <w:jc w:val="center"/>
              <w:rPr>
                <w:sz w:val="16"/>
                <w:szCs w:val="16"/>
              </w:rPr>
            </w:pPr>
            <w:r w:rsidRPr="004E1932">
              <w:rPr>
                <w:sz w:val="16"/>
                <w:szCs w:val="16"/>
              </w:rPr>
              <w:t>Recognise changes in mood &amp; character</w:t>
            </w:r>
          </w:p>
        </w:tc>
        <w:tc>
          <w:tcPr>
            <w:tcW w:w="7227" w:type="dxa"/>
            <w:gridSpan w:val="6"/>
          </w:tcPr>
          <w:p w:rsidR="00014C67" w:rsidRPr="004E1932" w:rsidRDefault="00014C67" w:rsidP="003737CE">
            <w:pPr>
              <w:jc w:val="center"/>
              <w:rPr>
                <w:sz w:val="16"/>
                <w:szCs w:val="16"/>
              </w:rPr>
            </w:pPr>
            <w:r w:rsidRPr="004E1932">
              <w:rPr>
                <w:sz w:val="16"/>
                <w:szCs w:val="16"/>
              </w:rPr>
              <w:t>Compare &amp; contrast music heard &amp; performed. Aware of context, purpose &amp; intent</w:t>
            </w:r>
          </w:p>
        </w:tc>
      </w:tr>
      <w:tr w:rsidR="00014C67" w:rsidRPr="003737CE" w:rsidTr="003737CE">
        <w:trPr>
          <w:trHeight w:val="272"/>
        </w:trPr>
        <w:tc>
          <w:tcPr>
            <w:tcW w:w="1291" w:type="dxa"/>
            <w:vMerge/>
          </w:tcPr>
          <w:p w:rsidR="00014C67" w:rsidRPr="003737CE" w:rsidRDefault="00014C67" w:rsidP="003737CE">
            <w:pPr>
              <w:jc w:val="center"/>
              <w:rPr>
                <w:b/>
                <w:sz w:val="16"/>
                <w:szCs w:val="16"/>
              </w:rPr>
            </w:pPr>
          </w:p>
        </w:tc>
        <w:tc>
          <w:tcPr>
            <w:tcW w:w="1226" w:type="dxa"/>
          </w:tcPr>
          <w:p w:rsidR="00014C67" w:rsidRPr="004E1932" w:rsidRDefault="00014C67" w:rsidP="003737CE">
            <w:pPr>
              <w:jc w:val="center"/>
              <w:rPr>
                <w:sz w:val="16"/>
                <w:szCs w:val="16"/>
              </w:rPr>
            </w:pPr>
            <w:r w:rsidRPr="004E1932">
              <w:rPr>
                <w:sz w:val="16"/>
                <w:szCs w:val="16"/>
              </w:rPr>
              <w:t>Describing &amp; discussing</w:t>
            </w:r>
          </w:p>
        </w:tc>
        <w:tc>
          <w:tcPr>
            <w:tcW w:w="5419" w:type="dxa"/>
            <w:gridSpan w:val="5"/>
          </w:tcPr>
          <w:p w:rsidR="00014C67" w:rsidRPr="004E1932" w:rsidRDefault="00014C67" w:rsidP="003737CE">
            <w:pPr>
              <w:jc w:val="center"/>
              <w:rPr>
                <w:sz w:val="16"/>
                <w:szCs w:val="16"/>
              </w:rPr>
            </w:pPr>
            <w:r w:rsidRPr="004E1932">
              <w:rPr>
                <w:sz w:val="16"/>
                <w:szCs w:val="16"/>
              </w:rPr>
              <w:t>Build appropriate vocabulary relating to the dimensions</w:t>
            </w:r>
          </w:p>
        </w:tc>
        <w:tc>
          <w:tcPr>
            <w:tcW w:w="3683" w:type="dxa"/>
            <w:gridSpan w:val="3"/>
          </w:tcPr>
          <w:p w:rsidR="00014C67" w:rsidRPr="004E1932" w:rsidRDefault="00014C67" w:rsidP="003737CE">
            <w:pPr>
              <w:jc w:val="center"/>
              <w:rPr>
                <w:sz w:val="16"/>
                <w:szCs w:val="16"/>
              </w:rPr>
            </w:pPr>
            <w:r w:rsidRPr="004E1932">
              <w:rPr>
                <w:sz w:val="16"/>
                <w:szCs w:val="16"/>
              </w:rPr>
              <w:t>Use appropriate musical vocabulary in relation to learning</w:t>
            </w:r>
          </w:p>
        </w:tc>
        <w:tc>
          <w:tcPr>
            <w:tcW w:w="3544" w:type="dxa"/>
            <w:gridSpan w:val="3"/>
          </w:tcPr>
          <w:p w:rsidR="00014C67" w:rsidRPr="004E1932" w:rsidRDefault="00014C67" w:rsidP="003737CE">
            <w:pPr>
              <w:jc w:val="center"/>
              <w:rPr>
                <w:sz w:val="16"/>
                <w:szCs w:val="16"/>
              </w:rPr>
            </w:pPr>
            <w:r w:rsidRPr="004E1932">
              <w:rPr>
                <w:sz w:val="16"/>
                <w:szCs w:val="16"/>
              </w:rPr>
              <w:t>Further extend appropriate musical vocabulary in relation to learning</w:t>
            </w:r>
          </w:p>
        </w:tc>
      </w:tr>
    </w:tbl>
    <w:p w:rsidR="00236AE0" w:rsidRPr="003737CE" w:rsidRDefault="00490433" w:rsidP="004E1932">
      <w:pPr>
        <w:pStyle w:val="ListParagraph"/>
        <w:spacing w:after="0"/>
        <w:ind w:left="30"/>
        <w:rPr>
          <w:b/>
          <w:sz w:val="16"/>
          <w:szCs w:val="16"/>
        </w:rPr>
      </w:pPr>
      <w:r w:rsidRPr="004E1932">
        <w:rPr>
          <w:i/>
          <w:sz w:val="16"/>
          <w:szCs w:val="16"/>
        </w:rPr>
        <w:t>Likely to work on Pitch and Duration more frequently</w:t>
      </w:r>
      <w:r w:rsidR="004E1932">
        <w:rPr>
          <w:i/>
          <w:sz w:val="16"/>
          <w:szCs w:val="16"/>
        </w:rPr>
        <w:t>.</w:t>
      </w:r>
    </w:p>
    <w:sectPr w:rsidR="00236AE0" w:rsidRPr="003737CE" w:rsidSect="00805BE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6A8F3A8F"/>
    <w:multiLevelType w:val="hybridMultilevel"/>
    <w:tmpl w:val="3348A9C2"/>
    <w:lvl w:ilvl="0" w:tplc="1778A5E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BEC"/>
    <w:rsid w:val="00014C67"/>
    <w:rsid w:val="00236AE0"/>
    <w:rsid w:val="003737CE"/>
    <w:rsid w:val="00395D51"/>
    <w:rsid w:val="00490433"/>
    <w:rsid w:val="004E1932"/>
    <w:rsid w:val="00521B5F"/>
    <w:rsid w:val="005268A1"/>
    <w:rsid w:val="005D6059"/>
    <w:rsid w:val="005E30F6"/>
    <w:rsid w:val="007B520A"/>
    <w:rsid w:val="00805BEC"/>
    <w:rsid w:val="0082581E"/>
    <w:rsid w:val="00944FF9"/>
    <w:rsid w:val="0094762F"/>
    <w:rsid w:val="00B54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F03A7F-7D5F-4D9E-BF41-F0C23B84C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5B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undertext">
    <w:name w:val="bullet (under text)"/>
    <w:rsid w:val="00236AE0"/>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4904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8D91D1C5</Template>
  <TotalTime>0</TotalTime>
  <Pages>1</Pages>
  <Words>583</Words>
  <Characters>3326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Cornerstone Primary School</Company>
  <LinksUpToDate>false</LinksUpToDate>
  <CharactersWithSpaces>3902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Clarke</dc:creator>
  <cp:keywords/>
  <dc:description/>
  <cp:lastModifiedBy>Tim Clarke</cp:lastModifiedBy>
  <cp:revision>2</cp:revision>
  <dcterms:created xsi:type="dcterms:W3CDTF">2014-12-04T19:18:00Z</dcterms:created>
  <dcterms:modified xsi:type="dcterms:W3CDTF">2014-12-04T19:18:00Z</dcterms:modified>
</cp:coreProperties>
</file>