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5382393" w14:textId="77777777" w:rsidR="005E05A3" w:rsidRDefault="00AE0539">
      <w:pPr>
        <w:spacing w:after="153" w:line="259" w:lineRule="auto"/>
        <w:ind w:left="83" w:firstLine="0"/>
        <w:jc w:val="center"/>
      </w:pPr>
      <w:r>
        <w:rPr>
          <w:b/>
          <w:color w:val="002060"/>
          <w:sz w:val="32"/>
        </w:rPr>
        <w:t xml:space="preserve"> </w:t>
      </w:r>
    </w:p>
    <w:p w14:paraId="35B9BAB6" w14:textId="77777777" w:rsidR="005E05A3" w:rsidRDefault="00AE0539">
      <w:pPr>
        <w:spacing w:after="156" w:line="259" w:lineRule="auto"/>
        <w:ind w:left="46" w:firstLine="0"/>
        <w:jc w:val="left"/>
      </w:pPr>
      <w:r>
        <w:rPr>
          <w:b/>
          <w:color w:val="002060"/>
          <w:sz w:val="32"/>
        </w:rPr>
        <w:t xml:space="preserve">The Cathedral School of St Peter and St John RC Primary </w:t>
      </w:r>
    </w:p>
    <w:p w14:paraId="313C98B5" w14:textId="77777777" w:rsidR="005E05A3" w:rsidRDefault="00AE0539">
      <w:pPr>
        <w:spacing w:after="194" w:line="259" w:lineRule="auto"/>
        <w:ind w:left="83" w:firstLine="0"/>
        <w:jc w:val="center"/>
      </w:pPr>
      <w:r>
        <w:rPr>
          <w:b/>
          <w:color w:val="0070C0"/>
          <w:sz w:val="32"/>
        </w:rPr>
        <w:t xml:space="preserve"> </w:t>
      </w:r>
    </w:p>
    <w:p w14:paraId="7CBB2141" w14:textId="77777777" w:rsidR="005E05A3" w:rsidRDefault="00AE0539">
      <w:pPr>
        <w:pStyle w:val="Heading1"/>
      </w:pPr>
      <w:r>
        <w:t xml:space="preserve">ADMISSION POLICY and ARRANGEMENTS </w:t>
      </w:r>
    </w:p>
    <w:p w14:paraId="31F7C216" w14:textId="77777777" w:rsidR="005E05A3" w:rsidRDefault="00AE0539">
      <w:pPr>
        <w:spacing w:after="51" w:line="259" w:lineRule="auto"/>
        <w:ind w:left="70" w:firstLine="0"/>
        <w:jc w:val="center"/>
      </w:pPr>
      <w:r>
        <w:rPr>
          <w:noProof/>
        </w:rPr>
        <w:drawing>
          <wp:inline distT="0" distB="0" distL="0" distR="0" wp14:anchorId="15BBDE1F" wp14:editId="6344FA8A">
            <wp:extent cx="1019175" cy="1069975"/>
            <wp:effectExtent l="0" t="0" r="0" b="0"/>
            <wp:docPr id="97" name="Picture 97"/>
            <wp:cNvGraphicFramePr/>
            <a:graphic xmlns:a="http://schemas.openxmlformats.org/drawingml/2006/main">
              <a:graphicData uri="http://schemas.openxmlformats.org/drawingml/2006/picture">
                <pic:pic xmlns:pic="http://schemas.openxmlformats.org/drawingml/2006/picture">
                  <pic:nvPicPr>
                    <pic:cNvPr id="97" name="Picture 97"/>
                    <pic:cNvPicPr/>
                  </pic:nvPicPr>
                  <pic:blipFill>
                    <a:blip r:embed="rId7"/>
                    <a:stretch>
                      <a:fillRect/>
                    </a:stretch>
                  </pic:blipFill>
                  <pic:spPr>
                    <a:xfrm>
                      <a:off x="0" y="0"/>
                      <a:ext cx="1019175" cy="1069975"/>
                    </a:xfrm>
                    <a:prstGeom prst="rect">
                      <a:avLst/>
                    </a:prstGeom>
                  </pic:spPr>
                </pic:pic>
              </a:graphicData>
            </a:graphic>
          </wp:inline>
        </w:drawing>
      </w:r>
      <w:r>
        <w:rPr>
          <w:b/>
          <w:sz w:val="28"/>
        </w:rPr>
        <w:t xml:space="preserve"> </w:t>
      </w:r>
    </w:p>
    <w:p w14:paraId="08DD890F" w14:textId="0C74CF77" w:rsidR="005E05A3" w:rsidRDefault="00AE0539">
      <w:pPr>
        <w:spacing w:after="98" w:line="259" w:lineRule="auto"/>
        <w:ind w:left="0" w:right="5" w:firstLine="0"/>
        <w:jc w:val="center"/>
      </w:pPr>
      <w:r>
        <w:rPr>
          <w:b/>
          <w:sz w:val="28"/>
        </w:rPr>
        <w:t>Academic Year 202</w:t>
      </w:r>
      <w:r w:rsidR="005D5494">
        <w:rPr>
          <w:b/>
          <w:sz w:val="28"/>
        </w:rPr>
        <w:t>7</w:t>
      </w:r>
      <w:r>
        <w:rPr>
          <w:b/>
          <w:sz w:val="28"/>
        </w:rPr>
        <w:t>/2</w:t>
      </w:r>
      <w:r w:rsidR="005D5494">
        <w:rPr>
          <w:b/>
          <w:sz w:val="28"/>
        </w:rPr>
        <w:t>8</w:t>
      </w:r>
      <w:r>
        <w:rPr>
          <w:b/>
          <w:sz w:val="28"/>
        </w:rPr>
        <w:t xml:space="preserve"> – Reception to Year 6 </w:t>
      </w:r>
    </w:p>
    <w:p w14:paraId="35DFA75E" w14:textId="77777777" w:rsidR="005E05A3" w:rsidRDefault="00AE0539">
      <w:pPr>
        <w:spacing w:after="0" w:line="259" w:lineRule="auto"/>
        <w:ind w:left="0" w:firstLine="0"/>
        <w:jc w:val="left"/>
      </w:pPr>
      <w:r>
        <w:rPr>
          <w:sz w:val="24"/>
        </w:rPr>
        <w:t xml:space="preserve"> </w:t>
      </w:r>
    </w:p>
    <w:p w14:paraId="60248D59" w14:textId="03AF1616" w:rsidR="005E05A3" w:rsidRDefault="00AE0539">
      <w:pPr>
        <w:spacing w:after="5" w:line="250" w:lineRule="auto"/>
        <w:ind w:left="-5" w:hanging="10"/>
      </w:pPr>
      <w:r>
        <w:rPr>
          <w:sz w:val="24"/>
        </w:rPr>
        <w:t>The Cathedral School of St Peter and St John RC Primary is a Catholic School in the trusteeship of the Diocese of Salford.  It is maintained by Salford Local Authority and is a voluntary aided school. The Governing Bo</w:t>
      </w:r>
      <w:r w:rsidR="005D5494">
        <w:rPr>
          <w:sz w:val="24"/>
        </w:rPr>
        <w:t>ar</w:t>
      </w:r>
      <w:r>
        <w:rPr>
          <w:sz w:val="24"/>
        </w:rPr>
        <w:t xml:space="preserve">d is the admissions authority and is responsible for taking all decisions on applications for admissions.  The coordination of admissions arrangements is undertaken by the Local Authority.  </w:t>
      </w:r>
    </w:p>
    <w:p w14:paraId="754F851E" w14:textId="77777777" w:rsidR="005E05A3" w:rsidRDefault="00AE0539">
      <w:pPr>
        <w:spacing w:after="0" w:line="259" w:lineRule="auto"/>
        <w:ind w:left="0" w:firstLine="0"/>
        <w:jc w:val="left"/>
      </w:pPr>
      <w:r>
        <w:rPr>
          <w:sz w:val="24"/>
        </w:rPr>
        <w:t xml:space="preserve"> </w:t>
      </w:r>
    </w:p>
    <w:p w14:paraId="06B2BE6C" w14:textId="63C6FF39" w:rsidR="005E05A3" w:rsidRDefault="00AE0539">
      <w:pPr>
        <w:spacing w:after="5" w:line="250" w:lineRule="auto"/>
        <w:ind w:left="-5" w:hanging="10"/>
      </w:pPr>
      <w:r>
        <w:rPr>
          <w:sz w:val="24"/>
        </w:rPr>
        <w:t>For the school year commencing September 202</w:t>
      </w:r>
      <w:r w:rsidR="005D5494">
        <w:rPr>
          <w:sz w:val="24"/>
        </w:rPr>
        <w:t>7</w:t>
      </w:r>
      <w:r>
        <w:rPr>
          <w:sz w:val="24"/>
        </w:rPr>
        <w:t>, the Governing Bo</w:t>
      </w:r>
      <w:r w:rsidR="005D5494">
        <w:rPr>
          <w:sz w:val="24"/>
        </w:rPr>
        <w:t>ar</w:t>
      </w:r>
      <w:r>
        <w:rPr>
          <w:sz w:val="24"/>
        </w:rPr>
        <w:t xml:space="preserve">d has set its admissions number at 30. </w:t>
      </w:r>
    </w:p>
    <w:p w14:paraId="123FE5B7" w14:textId="77777777" w:rsidR="005E05A3" w:rsidRDefault="00AE0539">
      <w:pPr>
        <w:spacing w:after="0" w:line="259" w:lineRule="auto"/>
        <w:ind w:left="0" w:firstLine="0"/>
        <w:jc w:val="left"/>
      </w:pPr>
      <w:r>
        <w:rPr>
          <w:sz w:val="24"/>
        </w:rPr>
        <w:t xml:space="preserve"> </w:t>
      </w:r>
    </w:p>
    <w:p w14:paraId="385C64F6" w14:textId="77777777" w:rsidR="005E05A3" w:rsidRDefault="00AE0539">
      <w:pPr>
        <w:spacing w:after="5" w:line="250" w:lineRule="auto"/>
        <w:ind w:left="-5" w:hanging="10"/>
      </w:pPr>
      <w:r>
        <w:rPr>
          <w:sz w:val="24"/>
        </w:rPr>
        <w:t xml:space="preserve">The Catholic Faith and Teachings of the Catholic Church have an essential role in school life and influence every aspect of the Curriculum, including Catholic religious education and worship, which will help children to grow in their understanding of the Good News and in the practice of their faith.  The school will help the children develop fully as human beings and prepare them to undertake their responsibilities as Catholics in society.  The school requires all parents applying for a place here to understand and respect this ethos and its importance to the school community.  This does not affect the rights of parents who are not of the Catholic faith to apply for a place here.  </w:t>
      </w:r>
    </w:p>
    <w:p w14:paraId="4B9A1625" w14:textId="77777777" w:rsidR="005E05A3" w:rsidRDefault="00AE0539">
      <w:pPr>
        <w:spacing w:after="0" w:line="259" w:lineRule="auto"/>
        <w:ind w:left="0" w:firstLine="0"/>
        <w:jc w:val="left"/>
      </w:pPr>
      <w:r>
        <w:rPr>
          <w:sz w:val="24"/>
        </w:rPr>
        <w:t xml:space="preserve"> </w:t>
      </w:r>
    </w:p>
    <w:p w14:paraId="71506F0B" w14:textId="403B6D9C" w:rsidR="005E05A3" w:rsidRDefault="00AE0539">
      <w:pPr>
        <w:spacing w:after="5" w:line="250" w:lineRule="auto"/>
        <w:ind w:left="-5" w:hanging="10"/>
      </w:pPr>
      <w:r>
        <w:rPr>
          <w:sz w:val="24"/>
        </w:rPr>
        <w:t>Admission to the school will be made by the Governing Bo</w:t>
      </w:r>
      <w:r w:rsidR="005D5494">
        <w:rPr>
          <w:sz w:val="24"/>
        </w:rPr>
        <w:t>ar</w:t>
      </w:r>
      <w:r>
        <w:rPr>
          <w:sz w:val="24"/>
        </w:rPr>
        <w:t xml:space="preserve">d.  </w:t>
      </w:r>
    </w:p>
    <w:p w14:paraId="35C0DE86" w14:textId="77777777" w:rsidR="005E05A3" w:rsidRDefault="00AE0539">
      <w:pPr>
        <w:spacing w:after="5" w:line="250" w:lineRule="auto"/>
        <w:ind w:left="-5" w:hanging="10"/>
      </w:pPr>
      <w:r>
        <w:rPr>
          <w:sz w:val="24"/>
        </w:rPr>
        <w:t xml:space="preserve">Parents must complete a Local Authority application form or apply online via </w:t>
      </w:r>
      <w:hyperlink r:id="rId8">
        <w:r>
          <w:rPr>
            <w:color w:val="0000FF"/>
            <w:sz w:val="24"/>
            <w:u w:val="single" w:color="0000FF"/>
          </w:rPr>
          <w:t>https://www.salford.gov.uk/schools</w:t>
        </w:r>
      </w:hyperlink>
      <w:hyperlink r:id="rId9">
        <w:r>
          <w:rPr>
            <w:color w:val="0000FF"/>
            <w:sz w:val="24"/>
            <w:u w:val="single" w:color="0000FF"/>
          </w:rPr>
          <w:t>-</w:t>
        </w:r>
      </w:hyperlink>
      <w:hyperlink r:id="rId10">
        <w:r>
          <w:rPr>
            <w:color w:val="0000FF"/>
            <w:sz w:val="24"/>
            <w:u w:val="single" w:color="0000FF"/>
          </w:rPr>
          <w:t>and</w:t>
        </w:r>
      </w:hyperlink>
      <w:hyperlink r:id="rId11">
        <w:r>
          <w:rPr>
            <w:color w:val="0000FF"/>
            <w:sz w:val="24"/>
            <w:u w:val="single" w:color="0000FF"/>
          </w:rPr>
          <w:t>-</w:t>
        </w:r>
      </w:hyperlink>
      <w:hyperlink r:id="rId12">
        <w:r>
          <w:rPr>
            <w:color w:val="0000FF"/>
            <w:sz w:val="24"/>
            <w:u w:val="single" w:color="0000FF"/>
          </w:rPr>
          <w:t>learning/schools</w:t>
        </w:r>
      </w:hyperlink>
      <w:hyperlink r:id="rId13">
        <w:r>
          <w:rPr>
            <w:color w:val="0000FF"/>
            <w:sz w:val="24"/>
            <w:u w:val="single" w:color="0000FF"/>
          </w:rPr>
          <w:t>-</w:t>
        </w:r>
      </w:hyperlink>
      <w:hyperlink r:id="rId14">
        <w:r>
          <w:rPr>
            <w:color w:val="0000FF"/>
            <w:sz w:val="24"/>
            <w:u w:val="single" w:color="0000FF"/>
          </w:rPr>
          <w:t>admissions/</w:t>
        </w:r>
      </w:hyperlink>
      <w:hyperlink r:id="rId15">
        <w:r>
          <w:rPr>
            <w:sz w:val="24"/>
          </w:rPr>
          <w:t>.</w:t>
        </w:r>
      </w:hyperlink>
      <w:r>
        <w:rPr>
          <w:sz w:val="24"/>
        </w:rPr>
        <w:t xml:space="preserve">  If you wish to have your application considered against the school’s religious criteria then you must </w:t>
      </w:r>
      <w:r>
        <w:rPr>
          <w:b/>
          <w:sz w:val="24"/>
        </w:rPr>
        <w:t>ALSO</w:t>
      </w:r>
      <w:r>
        <w:rPr>
          <w:sz w:val="24"/>
        </w:rPr>
        <w:t xml:space="preserve"> complete the supplementary form which is available from school. </w:t>
      </w:r>
    </w:p>
    <w:p w14:paraId="43259950" w14:textId="77777777" w:rsidR="005E05A3" w:rsidRDefault="00AE0539">
      <w:pPr>
        <w:spacing w:after="0" w:line="259" w:lineRule="auto"/>
        <w:ind w:left="0" w:firstLine="0"/>
        <w:jc w:val="left"/>
      </w:pPr>
      <w:r>
        <w:rPr>
          <w:sz w:val="24"/>
        </w:rPr>
        <w:t xml:space="preserve"> </w:t>
      </w:r>
    </w:p>
    <w:p w14:paraId="14777BB7" w14:textId="77777777" w:rsidR="005E05A3" w:rsidRDefault="00AE0539">
      <w:pPr>
        <w:spacing w:after="5" w:line="250" w:lineRule="auto"/>
        <w:ind w:left="-5" w:hanging="10"/>
      </w:pPr>
      <w:r>
        <w:rPr>
          <w:sz w:val="24"/>
        </w:rPr>
        <w:t xml:space="preserve">All preferences will be considered on an equal basis subject to the following set of criteria, which will be used to form a priority order if there are more applications for admission than the school has places available. </w:t>
      </w:r>
    </w:p>
    <w:p w14:paraId="46D1D34D" w14:textId="77777777" w:rsidR="005E05A3" w:rsidRDefault="00AE0539">
      <w:pPr>
        <w:spacing w:after="0" w:line="259" w:lineRule="auto"/>
        <w:ind w:left="0" w:firstLine="0"/>
        <w:jc w:val="left"/>
      </w:pPr>
      <w:r>
        <w:rPr>
          <w:sz w:val="24"/>
        </w:rPr>
        <w:t xml:space="preserve"> </w:t>
      </w:r>
    </w:p>
    <w:p w14:paraId="7AA4172C" w14:textId="77777777" w:rsidR="005E05A3" w:rsidRDefault="00AE0539">
      <w:pPr>
        <w:spacing w:after="5" w:line="250" w:lineRule="auto"/>
        <w:ind w:left="-5" w:hanging="10"/>
      </w:pPr>
      <w:r>
        <w:rPr>
          <w:sz w:val="24"/>
        </w:rPr>
        <w:t xml:space="preserve">The school will admit children who have an Education Health Care Plan in place, in which the school is named. </w:t>
      </w:r>
    </w:p>
    <w:p w14:paraId="0419E9E6" w14:textId="77777777" w:rsidR="005E05A3" w:rsidRDefault="00AE0539">
      <w:pPr>
        <w:spacing w:after="0" w:line="259" w:lineRule="auto"/>
        <w:ind w:left="0" w:firstLine="0"/>
        <w:jc w:val="left"/>
      </w:pPr>
      <w:r>
        <w:rPr>
          <w:sz w:val="24"/>
        </w:rPr>
        <w:t xml:space="preserve"> </w:t>
      </w:r>
    </w:p>
    <w:p w14:paraId="712EDA38" w14:textId="77777777" w:rsidR="005E05A3" w:rsidRDefault="00AE0539">
      <w:pPr>
        <w:spacing w:after="0" w:line="259" w:lineRule="auto"/>
        <w:ind w:left="0" w:firstLine="0"/>
        <w:jc w:val="left"/>
      </w:pPr>
      <w:r>
        <w:rPr>
          <w:sz w:val="24"/>
        </w:rPr>
        <w:t xml:space="preserve"> </w:t>
      </w:r>
    </w:p>
    <w:p w14:paraId="2D7682FE" w14:textId="77777777" w:rsidR="005E05A3" w:rsidRDefault="00AE0539">
      <w:pPr>
        <w:spacing w:after="0" w:line="259" w:lineRule="auto"/>
        <w:ind w:left="0" w:firstLine="0"/>
        <w:jc w:val="left"/>
      </w:pPr>
      <w:r>
        <w:rPr>
          <w:sz w:val="24"/>
        </w:rPr>
        <w:t xml:space="preserve"> </w:t>
      </w:r>
    </w:p>
    <w:p w14:paraId="368C0C70" w14:textId="77777777" w:rsidR="005E05A3" w:rsidRDefault="00AE0539">
      <w:pPr>
        <w:spacing w:after="45" w:line="259" w:lineRule="auto"/>
        <w:ind w:left="0" w:firstLine="0"/>
        <w:jc w:val="left"/>
      </w:pPr>
      <w:r>
        <w:rPr>
          <w:b/>
          <w:i/>
        </w:rPr>
        <w:lastRenderedPageBreak/>
        <w:t xml:space="preserve"> </w:t>
      </w:r>
    </w:p>
    <w:p w14:paraId="35C5E713" w14:textId="77777777" w:rsidR="005E05A3" w:rsidRDefault="00AE0539">
      <w:pPr>
        <w:spacing w:after="45" w:line="259" w:lineRule="auto"/>
        <w:ind w:left="0" w:firstLine="0"/>
        <w:jc w:val="left"/>
      </w:pPr>
      <w:r>
        <w:rPr>
          <w:b/>
          <w:i/>
        </w:rPr>
        <w:t xml:space="preserve">Admission Criteria: </w:t>
      </w:r>
    </w:p>
    <w:p w14:paraId="043E9B33" w14:textId="77777777" w:rsidR="005E05A3" w:rsidRDefault="00AE0539">
      <w:pPr>
        <w:spacing w:after="0" w:line="259" w:lineRule="auto"/>
        <w:ind w:left="0" w:firstLine="0"/>
        <w:jc w:val="left"/>
      </w:pPr>
      <w:r>
        <w:rPr>
          <w:b/>
          <w:i/>
        </w:rPr>
        <w:t xml:space="preserve"> </w:t>
      </w:r>
    </w:p>
    <w:p w14:paraId="70D49817" w14:textId="77777777" w:rsidR="005E05A3" w:rsidRDefault="00AE0539">
      <w:pPr>
        <w:numPr>
          <w:ilvl w:val="0"/>
          <w:numId w:val="1"/>
        </w:numPr>
        <w:spacing w:line="239" w:lineRule="auto"/>
        <w:ind w:hanging="360"/>
      </w:pPr>
      <w:r>
        <w:t xml:space="preserve">Children who are looked-after, or have previously been looked-after – please see additional notes for definitions. </w:t>
      </w:r>
    </w:p>
    <w:p w14:paraId="26DB9CC6" w14:textId="77777777" w:rsidR="005E05A3" w:rsidRDefault="00AE0539">
      <w:pPr>
        <w:spacing w:after="0" w:line="259" w:lineRule="auto"/>
        <w:ind w:left="0" w:firstLine="0"/>
        <w:jc w:val="left"/>
      </w:pPr>
      <w:r>
        <w:t xml:space="preserve"> </w:t>
      </w:r>
    </w:p>
    <w:p w14:paraId="521A197E" w14:textId="77777777" w:rsidR="005E05A3" w:rsidRDefault="00AE0539">
      <w:pPr>
        <w:numPr>
          <w:ilvl w:val="0"/>
          <w:numId w:val="1"/>
        </w:numPr>
        <w:spacing w:line="238" w:lineRule="auto"/>
        <w:ind w:hanging="360"/>
      </w:pPr>
      <w:r>
        <w:t xml:space="preserve">Baptised Catholic children who will have a sibling attending the school at the time of admission, and resident in parish of Our Lady of Mount Carmel and St Joseph.  </w:t>
      </w:r>
    </w:p>
    <w:p w14:paraId="4E50CE24" w14:textId="77777777" w:rsidR="005E05A3" w:rsidRDefault="00AE0539">
      <w:pPr>
        <w:spacing w:after="0" w:line="259" w:lineRule="auto"/>
        <w:ind w:left="720" w:firstLine="0"/>
        <w:jc w:val="left"/>
      </w:pPr>
      <w:r>
        <w:t xml:space="preserve"> </w:t>
      </w:r>
    </w:p>
    <w:p w14:paraId="0D010CFA" w14:textId="77777777" w:rsidR="005E05A3" w:rsidRDefault="00AE0539">
      <w:pPr>
        <w:numPr>
          <w:ilvl w:val="0"/>
          <w:numId w:val="1"/>
        </w:numPr>
        <w:spacing w:line="259" w:lineRule="auto"/>
        <w:ind w:hanging="360"/>
      </w:pPr>
      <w:r>
        <w:t xml:space="preserve">Baptised Catholic children resident anywhere in the catchment area for our school. </w:t>
      </w:r>
    </w:p>
    <w:p w14:paraId="7C5B9AC0" w14:textId="77777777" w:rsidR="005E05A3" w:rsidRDefault="00AE0539">
      <w:pPr>
        <w:spacing w:after="0" w:line="259" w:lineRule="auto"/>
        <w:ind w:left="720" w:firstLine="0"/>
        <w:jc w:val="left"/>
      </w:pPr>
      <w:r>
        <w:t xml:space="preserve"> </w:t>
      </w:r>
    </w:p>
    <w:p w14:paraId="614C9FF9" w14:textId="77777777" w:rsidR="005E05A3" w:rsidRDefault="00AE0539">
      <w:pPr>
        <w:numPr>
          <w:ilvl w:val="0"/>
          <w:numId w:val="1"/>
        </w:numPr>
        <w:spacing w:line="238" w:lineRule="auto"/>
        <w:ind w:hanging="360"/>
      </w:pPr>
      <w:r>
        <w:t xml:space="preserve">Baptised Catholic children of staff employed at the school, where the staff member has been employed for two years or more. </w:t>
      </w:r>
    </w:p>
    <w:p w14:paraId="53A206C5" w14:textId="77777777" w:rsidR="005E05A3" w:rsidRDefault="00AE0539">
      <w:pPr>
        <w:spacing w:after="0" w:line="259" w:lineRule="auto"/>
        <w:ind w:left="720" w:firstLine="0"/>
        <w:jc w:val="left"/>
      </w:pPr>
      <w:r>
        <w:t xml:space="preserve"> </w:t>
      </w:r>
    </w:p>
    <w:p w14:paraId="09EAA250" w14:textId="77777777" w:rsidR="005E05A3" w:rsidRDefault="00AE0539">
      <w:pPr>
        <w:numPr>
          <w:ilvl w:val="0"/>
          <w:numId w:val="1"/>
        </w:numPr>
        <w:spacing w:line="238" w:lineRule="auto"/>
        <w:ind w:hanging="360"/>
      </w:pPr>
      <w:r>
        <w:t xml:space="preserve">Other baptised Catholic children who will have a sibling attending the school at the time of admission and resident in another parish. </w:t>
      </w:r>
    </w:p>
    <w:p w14:paraId="09619C60" w14:textId="77777777" w:rsidR="005E05A3" w:rsidRDefault="00AE0539">
      <w:pPr>
        <w:spacing w:after="0" w:line="259" w:lineRule="auto"/>
        <w:ind w:left="720" w:firstLine="0"/>
        <w:jc w:val="left"/>
      </w:pPr>
      <w:r>
        <w:t xml:space="preserve"> </w:t>
      </w:r>
    </w:p>
    <w:p w14:paraId="00B8C307" w14:textId="77777777" w:rsidR="005E05A3" w:rsidRDefault="00AE0539">
      <w:pPr>
        <w:numPr>
          <w:ilvl w:val="0"/>
          <w:numId w:val="1"/>
        </w:numPr>
        <w:spacing w:line="259" w:lineRule="auto"/>
        <w:ind w:hanging="360"/>
      </w:pPr>
      <w:r>
        <w:t xml:space="preserve">Other baptised Catholic children. </w:t>
      </w:r>
    </w:p>
    <w:p w14:paraId="4B1EA734" w14:textId="77777777" w:rsidR="005E05A3" w:rsidRDefault="00AE0539">
      <w:pPr>
        <w:spacing w:after="0" w:line="259" w:lineRule="auto"/>
        <w:ind w:left="720" w:firstLine="0"/>
        <w:jc w:val="left"/>
      </w:pPr>
      <w:r>
        <w:t xml:space="preserve"> </w:t>
      </w:r>
    </w:p>
    <w:p w14:paraId="7201508D" w14:textId="77777777" w:rsidR="005E05A3" w:rsidRDefault="00AE0539">
      <w:pPr>
        <w:numPr>
          <w:ilvl w:val="0"/>
          <w:numId w:val="1"/>
        </w:numPr>
        <w:spacing w:line="259" w:lineRule="auto"/>
        <w:ind w:hanging="360"/>
      </w:pPr>
      <w:r>
        <w:t xml:space="preserve">Other children who will have a sibling attending the school at the time of admission. </w:t>
      </w:r>
    </w:p>
    <w:p w14:paraId="377C34A6" w14:textId="77777777" w:rsidR="005E05A3" w:rsidRDefault="00AE0539">
      <w:pPr>
        <w:spacing w:after="0" w:line="259" w:lineRule="auto"/>
        <w:ind w:left="0" w:firstLine="0"/>
        <w:jc w:val="left"/>
      </w:pPr>
      <w:r>
        <w:t xml:space="preserve"> </w:t>
      </w:r>
    </w:p>
    <w:p w14:paraId="32FC8EDC" w14:textId="77777777" w:rsidR="005E05A3" w:rsidRDefault="00AE0539">
      <w:pPr>
        <w:numPr>
          <w:ilvl w:val="0"/>
          <w:numId w:val="1"/>
        </w:numPr>
        <w:spacing w:after="40" w:line="259" w:lineRule="auto"/>
        <w:ind w:hanging="360"/>
      </w:pPr>
      <w:r>
        <w:t xml:space="preserve">Other children. </w:t>
      </w:r>
    </w:p>
    <w:p w14:paraId="1E015D80" w14:textId="77777777" w:rsidR="005E05A3" w:rsidRDefault="00AE0539">
      <w:pPr>
        <w:spacing w:after="136" w:line="259" w:lineRule="auto"/>
        <w:ind w:left="0" w:firstLine="0"/>
        <w:jc w:val="left"/>
      </w:pPr>
      <w:r>
        <w:rPr>
          <w:rFonts w:ascii="Calibri" w:eastAsia="Calibri" w:hAnsi="Calibri" w:cs="Calibri"/>
          <w:sz w:val="28"/>
        </w:rPr>
        <w:t xml:space="preserve"> </w:t>
      </w:r>
    </w:p>
    <w:p w14:paraId="356CA73B" w14:textId="77777777" w:rsidR="005E05A3" w:rsidRDefault="00AE0539">
      <w:pPr>
        <w:spacing w:after="0" w:line="259" w:lineRule="auto"/>
        <w:ind w:left="0" w:firstLine="0"/>
        <w:jc w:val="left"/>
      </w:pPr>
      <w:r>
        <w:rPr>
          <w:b/>
          <w:sz w:val="28"/>
          <w:u w:val="single" w:color="000000"/>
        </w:rPr>
        <w:t>Admission Policy Additional Information</w:t>
      </w:r>
      <w:r>
        <w:rPr>
          <w:b/>
          <w:sz w:val="28"/>
        </w:rPr>
        <w:t xml:space="preserve">  </w:t>
      </w:r>
    </w:p>
    <w:p w14:paraId="245850F6" w14:textId="77777777" w:rsidR="005E05A3" w:rsidRDefault="00AE0539">
      <w:pPr>
        <w:spacing w:after="0" w:line="259" w:lineRule="auto"/>
        <w:ind w:left="0" w:firstLine="0"/>
        <w:jc w:val="left"/>
      </w:pPr>
      <w:r>
        <w:t xml:space="preserve"> </w:t>
      </w:r>
    </w:p>
    <w:p w14:paraId="6B26AEA1" w14:textId="3FCF6280" w:rsidR="005E05A3" w:rsidRDefault="00AE0539">
      <w:pPr>
        <w:numPr>
          <w:ilvl w:val="0"/>
          <w:numId w:val="2"/>
        </w:numPr>
        <w:ind w:hanging="360"/>
      </w:pPr>
      <w:r>
        <w:t>The Governing Bo</w:t>
      </w:r>
      <w:r w:rsidR="005D5494">
        <w:t>ar</w:t>
      </w:r>
      <w:r>
        <w:t xml:space="preserve">d is the admissions authority.  The admissions committee is comprised of the following governors: Chair of Governors, another governor, and the Head Teacher.  The school priest cannot serve on this committee. </w:t>
      </w:r>
    </w:p>
    <w:p w14:paraId="46063858" w14:textId="77777777" w:rsidR="005E05A3" w:rsidRDefault="00AE0539">
      <w:pPr>
        <w:spacing w:after="132" w:line="259" w:lineRule="auto"/>
        <w:ind w:left="360" w:firstLine="0"/>
        <w:jc w:val="left"/>
      </w:pPr>
      <w:r>
        <w:rPr>
          <w:sz w:val="16"/>
        </w:rPr>
        <w:t xml:space="preserve"> </w:t>
      </w:r>
    </w:p>
    <w:p w14:paraId="77AC6A7F" w14:textId="77777777" w:rsidR="005E05A3" w:rsidRDefault="00AE0539">
      <w:pPr>
        <w:numPr>
          <w:ilvl w:val="0"/>
          <w:numId w:val="2"/>
        </w:numPr>
        <w:ind w:hanging="360"/>
      </w:pPr>
      <w:r>
        <w:t>In the autumn term all parents who have expressed an interest in a school place will be sent a copy of the Local Authority “Primary Admissions Booklet”, which gives details of the LA Co-ordinated admissions arrangements.  These are available from Local Authority offices and public libraries.  This information is also available on the Salford Local Authority website –</w:t>
      </w:r>
      <w:hyperlink r:id="rId16">
        <w:r>
          <w:t xml:space="preserve"> </w:t>
        </w:r>
      </w:hyperlink>
      <w:hyperlink r:id="rId17">
        <w:r>
          <w:rPr>
            <w:color w:val="0000FF"/>
            <w:u w:val="single" w:color="0000FF"/>
          </w:rPr>
          <w:t>www.salford.gov.uk/learning</w:t>
        </w:r>
      </w:hyperlink>
      <w:hyperlink r:id="rId18">
        <w:r>
          <w:t xml:space="preserve"> </w:t>
        </w:r>
      </w:hyperlink>
      <w:r>
        <w:t xml:space="preserve">. </w:t>
      </w:r>
    </w:p>
    <w:p w14:paraId="2C7E84DF" w14:textId="77777777" w:rsidR="005E05A3" w:rsidRDefault="00AE0539">
      <w:pPr>
        <w:spacing w:after="132" w:line="259" w:lineRule="auto"/>
        <w:ind w:left="0" w:firstLine="0"/>
        <w:jc w:val="left"/>
      </w:pPr>
      <w:r>
        <w:rPr>
          <w:sz w:val="16"/>
        </w:rPr>
        <w:t xml:space="preserve"> </w:t>
      </w:r>
    </w:p>
    <w:p w14:paraId="0CBC26DF" w14:textId="27198FF9" w:rsidR="005E05A3" w:rsidRDefault="00301FDA">
      <w:pPr>
        <w:numPr>
          <w:ilvl w:val="0"/>
          <w:numId w:val="2"/>
        </w:numPr>
        <w:ind w:hanging="360"/>
      </w:pPr>
      <w:r>
        <w:t>The application process for Reception applications for September 202</w:t>
      </w:r>
      <w:r w:rsidR="005D5494">
        <w:t>7</w:t>
      </w:r>
      <w:r>
        <w:t xml:space="preserve"> opens on 1 September 202</w:t>
      </w:r>
      <w:r w:rsidR="005D5494">
        <w:t>6</w:t>
      </w:r>
      <w:r>
        <w:t xml:space="preserve"> and closes on </w:t>
      </w:r>
      <w:r w:rsidRPr="00301FDA">
        <w:rPr>
          <w:b/>
        </w:rPr>
        <w:t>15 January 202</w:t>
      </w:r>
      <w:r w:rsidR="005D5494">
        <w:rPr>
          <w:b/>
        </w:rPr>
        <w:t>7</w:t>
      </w:r>
      <w:r>
        <w:t>. P</w:t>
      </w:r>
      <w:r w:rsidR="00AE0539">
        <w:t xml:space="preserve">arents must complete a common application form and can express up to 3 preferences for primary school admission.  All applicants will be considered by the governors at the same time in a fair way according to the published criteria.  The common application form can also be accessed and completed on line at </w:t>
      </w:r>
      <w:hyperlink r:id="rId19">
        <w:r w:rsidR="00AE0539">
          <w:rPr>
            <w:color w:val="0000FF"/>
            <w:sz w:val="24"/>
            <w:u w:val="single" w:color="0000FF"/>
          </w:rPr>
          <w:t>https://www.salford.gov.uk/schools</w:t>
        </w:r>
      </w:hyperlink>
      <w:hyperlink r:id="rId20"/>
      <w:hyperlink r:id="rId21">
        <w:r w:rsidR="00AE0539">
          <w:rPr>
            <w:color w:val="0000FF"/>
            <w:sz w:val="24"/>
            <w:u w:val="single" w:color="0000FF"/>
          </w:rPr>
          <w:t>and</w:t>
        </w:r>
      </w:hyperlink>
      <w:hyperlink r:id="rId22">
        <w:r w:rsidR="00AE0539">
          <w:rPr>
            <w:color w:val="0000FF"/>
            <w:sz w:val="24"/>
            <w:u w:val="single" w:color="0000FF"/>
          </w:rPr>
          <w:t>-</w:t>
        </w:r>
      </w:hyperlink>
      <w:hyperlink r:id="rId23">
        <w:r w:rsidR="00AE0539">
          <w:rPr>
            <w:color w:val="0000FF"/>
            <w:sz w:val="24"/>
            <w:u w:val="single" w:color="0000FF"/>
          </w:rPr>
          <w:t>learning/schools</w:t>
        </w:r>
      </w:hyperlink>
      <w:hyperlink r:id="rId24">
        <w:r w:rsidR="00AE0539">
          <w:rPr>
            <w:color w:val="0000FF"/>
            <w:sz w:val="24"/>
            <w:u w:val="single" w:color="0000FF"/>
          </w:rPr>
          <w:t>-</w:t>
        </w:r>
      </w:hyperlink>
      <w:hyperlink r:id="rId25">
        <w:r w:rsidR="00AE0539">
          <w:rPr>
            <w:color w:val="0000FF"/>
            <w:sz w:val="24"/>
            <w:u w:val="single" w:color="0000FF"/>
          </w:rPr>
          <w:t>admissions/</w:t>
        </w:r>
      </w:hyperlink>
      <w:hyperlink r:id="rId26">
        <w:r w:rsidR="00AE0539">
          <w:rPr>
            <w:sz w:val="24"/>
          </w:rPr>
          <w:t>.</w:t>
        </w:r>
      </w:hyperlink>
      <w:r w:rsidR="00AE0539">
        <w:rPr>
          <w:sz w:val="24"/>
        </w:rPr>
        <w:t xml:space="preserve"> </w:t>
      </w:r>
      <w:r w:rsidR="00AE0539">
        <w:t xml:space="preserve"> </w:t>
      </w:r>
    </w:p>
    <w:p w14:paraId="292BF3E8" w14:textId="77777777" w:rsidR="005E05A3" w:rsidRDefault="00AE0539">
      <w:pPr>
        <w:spacing w:after="0" w:line="259" w:lineRule="auto"/>
        <w:ind w:left="720" w:firstLine="0"/>
        <w:jc w:val="left"/>
      </w:pPr>
      <w:r>
        <w:t xml:space="preserve"> </w:t>
      </w:r>
    </w:p>
    <w:p w14:paraId="1638DC48" w14:textId="77777777" w:rsidR="005E05A3" w:rsidRDefault="00AE0539">
      <w:pPr>
        <w:spacing w:after="105" w:line="259" w:lineRule="auto"/>
        <w:ind w:left="0" w:firstLine="0"/>
        <w:jc w:val="left"/>
      </w:pPr>
      <w:r>
        <w:t xml:space="preserve"> </w:t>
      </w:r>
    </w:p>
    <w:p w14:paraId="1E677732" w14:textId="77777777" w:rsidR="005E05A3" w:rsidRDefault="00AE0539">
      <w:pPr>
        <w:spacing w:after="105" w:line="259" w:lineRule="auto"/>
        <w:ind w:left="0" w:firstLine="0"/>
        <w:jc w:val="left"/>
      </w:pPr>
      <w:r>
        <w:lastRenderedPageBreak/>
        <w:t xml:space="preserve"> </w:t>
      </w:r>
    </w:p>
    <w:p w14:paraId="0254861F" w14:textId="77777777" w:rsidR="005E05A3" w:rsidRDefault="00AE0539">
      <w:pPr>
        <w:spacing w:after="0" w:line="259" w:lineRule="auto"/>
        <w:ind w:left="0" w:firstLine="0"/>
        <w:jc w:val="left"/>
      </w:pPr>
      <w:r>
        <w:t xml:space="preserve"> </w:t>
      </w:r>
    </w:p>
    <w:p w14:paraId="7FA9F547" w14:textId="77777777" w:rsidR="005E05A3" w:rsidRDefault="00AE0539">
      <w:pPr>
        <w:ind w:left="0" w:firstLine="0"/>
      </w:pPr>
      <w:r>
        <w:t>Please note the following definition of IAPLAC children (</w:t>
      </w:r>
      <w:r>
        <w:rPr>
          <w:b/>
        </w:rPr>
        <w:t>I</w:t>
      </w:r>
      <w:r>
        <w:t xml:space="preserve">nternationally </w:t>
      </w:r>
      <w:r>
        <w:rPr>
          <w:b/>
        </w:rPr>
        <w:t>A</w:t>
      </w:r>
      <w:r>
        <w:t xml:space="preserve">dopted </w:t>
      </w:r>
      <w:r>
        <w:rPr>
          <w:b/>
        </w:rPr>
        <w:t>P</w:t>
      </w:r>
      <w:r>
        <w:t xml:space="preserve">reviously </w:t>
      </w:r>
      <w:r>
        <w:rPr>
          <w:b/>
        </w:rPr>
        <w:t>L</w:t>
      </w:r>
      <w:r>
        <w:t xml:space="preserve">ooked </w:t>
      </w:r>
      <w:r>
        <w:rPr>
          <w:b/>
        </w:rPr>
        <w:t>A</w:t>
      </w:r>
      <w:r>
        <w:t xml:space="preserve">fter </w:t>
      </w:r>
      <w:r>
        <w:rPr>
          <w:b/>
        </w:rPr>
        <w:t>C</w:t>
      </w:r>
      <w:r>
        <w:t xml:space="preserve">hildren) in regard to any reference to looked-after or previously looked after children in this policy – in line with the DfE guidance Admissions Code: </w:t>
      </w:r>
    </w:p>
    <w:p w14:paraId="36339078" w14:textId="77777777" w:rsidR="005E05A3" w:rsidRDefault="00AE0539">
      <w:pPr>
        <w:spacing w:after="1" w:line="362" w:lineRule="auto"/>
        <w:ind w:left="0" w:right="12" w:firstLine="0"/>
      </w:pPr>
      <w:r>
        <w:rPr>
          <w:b/>
          <w:i/>
          <w:sz w:val="20"/>
        </w:rPr>
        <w:t>“looked after children and all previously looked after children, including those children who appear (to the admission authority) to have been in state care outside of England and ceased to be in state care as a result of being adopted</w:t>
      </w:r>
      <w:r>
        <w:rPr>
          <w:i/>
        </w:rPr>
        <w:t xml:space="preserve">” </w:t>
      </w:r>
    </w:p>
    <w:p w14:paraId="733A16BE" w14:textId="77777777" w:rsidR="005E05A3" w:rsidRDefault="00AE0539">
      <w:pPr>
        <w:spacing w:after="47" w:line="259" w:lineRule="auto"/>
        <w:ind w:left="720" w:firstLine="0"/>
        <w:jc w:val="left"/>
      </w:pPr>
      <w:r>
        <w:t xml:space="preserve"> </w:t>
      </w:r>
    </w:p>
    <w:p w14:paraId="16877E59" w14:textId="77777777" w:rsidR="005E05A3" w:rsidRDefault="00AE0539">
      <w:pPr>
        <w:numPr>
          <w:ilvl w:val="0"/>
          <w:numId w:val="2"/>
        </w:numPr>
        <w:spacing w:line="302" w:lineRule="auto"/>
        <w:ind w:hanging="360"/>
      </w:pPr>
      <w:r>
        <w:t xml:space="preserve">A Looked-After Child is a child who is (a) in the care of the Local Authority, or (b) being provided with accommodation by a Local Authority in the exercise of the Social Services functions under section 22(1) of the Children Act 1989.  A previously Looked-After Child is one who immediately moved on from that status after becoming subject to an adoption, residence or special guardianship order. </w:t>
      </w:r>
    </w:p>
    <w:p w14:paraId="6706D19B" w14:textId="77777777" w:rsidR="005E05A3" w:rsidRDefault="00AE0539">
      <w:pPr>
        <w:spacing w:after="47" w:line="259" w:lineRule="auto"/>
        <w:ind w:left="720" w:firstLine="0"/>
        <w:jc w:val="left"/>
      </w:pPr>
      <w:r>
        <w:t xml:space="preserve"> </w:t>
      </w:r>
    </w:p>
    <w:p w14:paraId="0BA406C5" w14:textId="77777777" w:rsidR="005E05A3" w:rsidRDefault="00AE0539">
      <w:pPr>
        <w:numPr>
          <w:ilvl w:val="0"/>
          <w:numId w:val="2"/>
        </w:numPr>
        <w:spacing w:line="302" w:lineRule="auto"/>
        <w:ind w:hanging="360"/>
      </w:pPr>
      <w:r>
        <w:t xml:space="preserve">Looked-after children, previously looked-after children and In-Year Fair Access application children will take priority over pupils on the waiting list.  </w:t>
      </w:r>
    </w:p>
    <w:p w14:paraId="2EA476C7" w14:textId="77777777" w:rsidR="005E05A3" w:rsidRDefault="00AE0539">
      <w:pPr>
        <w:spacing w:after="26" w:line="259" w:lineRule="auto"/>
        <w:ind w:left="720" w:firstLine="0"/>
        <w:jc w:val="left"/>
      </w:pPr>
      <w:r>
        <w:rPr>
          <w:sz w:val="24"/>
        </w:rPr>
        <w:t xml:space="preserve"> </w:t>
      </w:r>
    </w:p>
    <w:p w14:paraId="766D8782" w14:textId="77777777" w:rsidR="005E05A3" w:rsidRDefault="00AE0539">
      <w:pPr>
        <w:numPr>
          <w:ilvl w:val="0"/>
          <w:numId w:val="2"/>
        </w:numPr>
        <w:spacing w:line="303" w:lineRule="auto"/>
        <w:ind w:hanging="360"/>
      </w:pPr>
      <w:r>
        <w:t xml:space="preserve">The supplementary form must only request information relating to the fact of baptism.  Any further information usually collected by the school should be requested on admission. </w:t>
      </w:r>
    </w:p>
    <w:p w14:paraId="62F4708C" w14:textId="77777777" w:rsidR="005E05A3" w:rsidRDefault="00AE0539">
      <w:pPr>
        <w:spacing w:after="130" w:line="259" w:lineRule="auto"/>
        <w:ind w:left="720" w:firstLine="0"/>
        <w:jc w:val="left"/>
      </w:pPr>
      <w:r>
        <w:t xml:space="preserve"> </w:t>
      </w:r>
    </w:p>
    <w:p w14:paraId="568EA178" w14:textId="31235EEE" w:rsidR="005E05A3" w:rsidRDefault="00AE0539">
      <w:pPr>
        <w:numPr>
          <w:ilvl w:val="0"/>
          <w:numId w:val="2"/>
        </w:numPr>
        <w:ind w:hanging="360"/>
      </w:pPr>
      <w:r>
        <w:t xml:space="preserve">Parents will be informed of the governors’ decision by Salford Local Authority </w:t>
      </w:r>
      <w:r w:rsidR="0010298D">
        <w:t>in</w:t>
      </w:r>
      <w:r>
        <w:t xml:space="preserve"> April 202</w:t>
      </w:r>
      <w:r w:rsidR="005D5494">
        <w:t>7</w:t>
      </w:r>
      <w:r>
        <w:t xml:space="preserve">.  An offer of a place does not guarantee a place for brothers and sisters in subsequent years. </w:t>
      </w:r>
    </w:p>
    <w:p w14:paraId="38D5670A" w14:textId="77777777" w:rsidR="005E05A3" w:rsidRDefault="00AE0539">
      <w:pPr>
        <w:spacing w:after="132" w:line="259" w:lineRule="auto"/>
        <w:ind w:left="0" w:firstLine="0"/>
        <w:jc w:val="left"/>
      </w:pPr>
      <w:r>
        <w:rPr>
          <w:sz w:val="16"/>
        </w:rPr>
        <w:t xml:space="preserve"> </w:t>
      </w:r>
    </w:p>
    <w:p w14:paraId="6DDEBA6E" w14:textId="77777777" w:rsidR="005E05A3" w:rsidRDefault="00AE0539">
      <w:pPr>
        <w:numPr>
          <w:ilvl w:val="0"/>
          <w:numId w:val="2"/>
        </w:numPr>
        <w:ind w:hanging="360"/>
      </w:pPr>
      <w:r>
        <w:t xml:space="preserve">For a child to be considered as a Catholic, evidence of a Catholic Baptism or reception into the Catholic Church is required.  Written evidence of reception into the Catholic Church can be obtained by referring to the Register of Receptions or in some cases a sub-section of the Baptismal Registers of the Church in which the Rite of Reception took place.  If, for example, a child has been baptised in the Church of England and the parents are subsequently admitted to the Catholic Church through the RCIA programme, the child must also be admitted to the Church by the Rite of Reception. </w:t>
      </w:r>
    </w:p>
    <w:p w14:paraId="14A2F8F6" w14:textId="77777777" w:rsidR="005E05A3" w:rsidRDefault="00AE0539">
      <w:pPr>
        <w:spacing w:after="50" w:line="259" w:lineRule="auto"/>
        <w:ind w:left="720" w:firstLine="0"/>
        <w:jc w:val="left"/>
      </w:pPr>
      <w:r>
        <w:rPr>
          <w:sz w:val="4"/>
        </w:rPr>
        <w:t xml:space="preserve"> </w:t>
      </w:r>
    </w:p>
    <w:p w14:paraId="4B35B787" w14:textId="77777777" w:rsidR="005E05A3" w:rsidRDefault="00AE0539">
      <w:pPr>
        <w:spacing w:after="160" w:line="259" w:lineRule="auto"/>
        <w:ind w:left="720" w:firstLine="0"/>
        <w:jc w:val="left"/>
      </w:pPr>
      <w:r>
        <w:rPr>
          <w:sz w:val="10"/>
        </w:rPr>
        <w:t xml:space="preserve"> </w:t>
      </w:r>
    </w:p>
    <w:p w14:paraId="66CE9ECA" w14:textId="4C4F6A3B" w:rsidR="005E05A3" w:rsidRDefault="00AE0539">
      <w:pPr>
        <w:ind w:left="720" w:firstLine="0"/>
      </w:pPr>
      <w:r>
        <w:t xml:space="preserve">The </w:t>
      </w:r>
      <w:r w:rsidR="005D5494">
        <w:t>G</w:t>
      </w:r>
      <w:r>
        <w:t xml:space="preserve">overning </w:t>
      </w:r>
      <w:r w:rsidR="005D5494">
        <w:t>B</w:t>
      </w:r>
      <w:r>
        <w:t>o</w:t>
      </w:r>
      <w:r w:rsidR="005D5494">
        <w:t>ar</w:t>
      </w:r>
      <w:r>
        <w:t xml:space="preserve">d will require written evidence in the form of a Certificate of Reception before applications for school places can be considered for categories of ‘Baptised Catholics’.  A Certificate of Reception is to include full name, date of birth, </w:t>
      </w:r>
      <w:r>
        <w:lastRenderedPageBreak/>
        <w:t xml:space="preserve">date of reception and parent(s) name(s).  The certificate must also show that it is copied from the records kept by the place of reception. </w:t>
      </w:r>
    </w:p>
    <w:p w14:paraId="1FAEA90A" w14:textId="77777777" w:rsidR="005E05A3" w:rsidRDefault="00AE0539">
      <w:pPr>
        <w:spacing w:after="160" w:line="259" w:lineRule="auto"/>
        <w:ind w:left="720" w:firstLine="0"/>
        <w:jc w:val="left"/>
      </w:pPr>
      <w:r>
        <w:rPr>
          <w:sz w:val="10"/>
        </w:rPr>
        <w:t xml:space="preserve"> </w:t>
      </w:r>
    </w:p>
    <w:p w14:paraId="0A97AF91" w14:textId="77777777" w:rsidR="005E05A3" w:rsidRDefault="00AE0539">
      <w:pPr>
        <w:ind w:left="720" w:firstLine="0"/>
      </w:pPr>
      <w:r>
        <w:t xml:space="preserve">Those who have difficulty obtaining written evidence of baptism for a good reason, may still be considered as baptised Catholics but only after they have been referred to the parish priest who, after consulting with the Director of Education or officers of the DDFE will decide how the question of baptism is to be resolved and how written evidence is to be produced in accordance with the law of the church.  </w:t>
      </w:r>
    </w:p>
    <w:p w14:paraId="7836F35D" w14:textId="77777777" w:rsidR="005E05A3" w:rsidRDefault="00AE0539">
      <w:pPr>
        <w:spacing w:after="132" w:line="259" w:lineRule="auto"/>
        <w:ind w:left="0" w:firstLine="0"/>
        <w:jc w:val="left"/>
      </w:pPr>
      <w:r>
        <w:rPr>
          <w:sz w:val="16"/>
        </w:rPr>
        <w:t xml:space="preserve"> </w:t>
      </w:r>
    </w:p>
    <w:p w14:paraId="6F231EA2" w14:textId="77777777" w:rsidR="005E05A3" w:rsidRDefault="00AE0539">
      <w:pPr>
        <w:spacing w:line="245" w:lineRule="auto"/>
        <w:ind w:left="715"/>
      </w:pPr>
      <w:r>
        <w:t xml:space="preserve">9. Parents should check carefully whether they are resident in the catchment area of the school.  </w:t>
      </w:r>
    </w:p>
    <w:p w14:paraId="315B23C4" w14:textId="77777777" w:rsidR="005E05A3" w:rsidRDefault="00AE0539">
      <w:pPr>
        <w:spacing w:after="0" w:line="259" w:lineRule="auto"/>
        <w:ind w:left="720" w:firstLine="0"/>
        <w:jc w:val="left"/>
      </w:pPr>
      <w:r>
        <w:rPr>
          <w:rFonts w:ascii="Calibri" w:eastAsia="Calibri" w:hAnsi="Calibri" w:cs="Calibri"/>
          <w:color w:val="1F497D"/>
        </w:rPr>
        <w:t xml:space="preserve"> </w:t>
      </w:r>
    </w:p>
    <w:p w14:paraId="1077D3DF" w14:textId="77777777" w:rsidR="005E05A3" w:rsidRDefault="00AE0539">
      <w:pPr>
        <w:spacing w:after="0" w:line="259" w:lineRule="auto"/>
        <w:ind w:left="720" w:firstLine="0"/>
        <w:jc w:val="left"/>
      </w:pPr>
      <w:r>
        <w:rPr>
          <w:b/>
        </w:rPr>
        <w:t xml:space="preserve">Description of the catchment area is as follows:   </w:t>
      </w:r>
    </w:p>
    <w:p w14:paraId="6007D84B" w14:textId="77777777" w:rsidR="005E05A3" w:rsidRDefault="00AE0539">
      <w:pPr>
        <w:spacing w:line="238" w:lineRule="auto"/>
        <w:ind w:left="720" w:firstLine="0"/>
      </w:pPr>
      <w:r>
        <w:t>“From the junction of University Road and Wallness Lane, by a straight line E to River Irwell. Then along the River Irwell to the railway bridge near MOSI and west by the Deansgate – Eccles railway to the roundabout joining M602 and Albion Way (A5063). North by Albion Way and Salford Crescent – Swinton railway and by a beeline north east to the University Road and its junction with Wallness Lane”.</w:t>
      </w:r>
      <w:r>
        <w:rPr>
          <w:sz w:val="24"/>
        </w:rPr>
        <w:t xml:space="preserve"> </w:t>
      </w:r>
    </w:p>
    <w:p w14:paraId="28019D9F" w14:textId="77777777" w:rsidR="005E05A3" w:rsidRDefault="00AE0539">
      <w:pPr>
        <w:spacing w:after="0" w:line="259" w:lineRule="auto"/>
        <w:ind w:left="720" w:firstLine="0"/>
        <w:jc w:val="left"/>
      </w:pPr>
      <w:r>
        <w:t xml:space="preserve"> </w:t>
      </w:r>
    </w:p>
    <w:p w14:paraId="6108B793" w14:textId="77777777" w:rsidR="005E05A3" w:rsidRDefault="00AE0539">
      <w:pPr>
        <w:spacing w:after="0" w:line="259" w:lineRule="auto"/>
        <w:ind w:left="720" w:firstLine="0"/>
        <w:jc w:val="left"/>
      </w:pPr>
      <w:r>
        <w:t xml:space="preserve"> </w:t>
      </w:r>
    </w:p>
    <w:p w14:paraId="267761F0" w14:textId="77777777" w:rsidR="005E05A3" w:rsidRDefault="00AE0539">
      <w:pPr>
        <w:numPr>
          <w:ilvl w:val="0"/>
          <w:numId w:val="3"/>
        </w:numPr>
        <w:ind w:hanging="360"/>
      </w:pPr>
      <w:r>
        <w:t xml:space="preserve">The map of the school parish boundary is available to view on the school website  </w:t>
      </w:r>
      <w:hyperlink r:id="rId27">
        <w:r>
          <w:rPr>
            <w:u w:val="single" w:color="000000"/>
          </w:rPr>
          <w:t>www.cathedralschoolstpeterandjohn.com</w:t>
        </w:r>
      </w:hyperlink>
      <w:hyperlink r:id="rId28">
        <w:r>
          <w:t xml:space="preserve"> </w:t>
        </w:r>
      </w:hyperlink>
      <w:r>
        <w:t xml:space="preserve">- on the ‘Admissions’ icon in the ‘Policies and Key Information’ section of ‘About Us’ on the homepage. This can also be viewed at the Salford Local Authority admissions pages : </w:t>
      </w:r>
    </w:p>
    <w:p w14:paraId="4CF4FE5E" w14:textId="77777777" w:rsidR="005E05A3" w:rsidRDefault="00AE0539">
      <w:pPr>
        <w:spacing w:after="50" w:line="259" w:lineRule="auto"/>
        <w:ind w:left="720" w:firstLine="0"/>
        <w:jc w:val="left"/>
      </w:pPr>
      <w:hyperlink r:id="rId29">
        <w:r>
          <w:rPr>
            <w:color w:val="0000FF"/>
            <w:u w:val="single" w:color="0000FF"/>
          </w:rPr>
          <w:t>https://www.salford.gov.uk/schools</w:t>
        </w:r>
      </w:hyperlink>
      <w:hyperlink r:id="rId30">
        <w:r>
          <w:rPr>
            <w:color w:val="0000FF"/>
            <w:u w:val="single" w:color="0000FF"/>
          </w:rPr>
          <w:t>-</w:t>
        </w:r>
      </w:hyperlink>
      <w:hyperlink r:id="rId31">
        <w:r>
          <w:rPr>
            <w:color w:val="0000FF"/>
            <w:u w:val="single" w:color="0000FF"/>
          </w:rPr>
          <w:t>and</w:t>
        </w:r>
      </w:hyperlink>
      <w:hyperlink r:id="rId32">
        <w:r>
          <w:rPr>
            <w:color w:val="0000FF"/>
            <w:u w:val="single" w:color="0000FF"/>
          </w:rPr>
          <w:t>-</w:t>
        </w:r>
      </w:hyperlink>
      <w:hyperlink r:id="rId33">
        <w:r>
          <w:rPr>
            <w:color w:val="0000FF"/>
            <w:u w:val="single" w:color="0000FF"/>
          </w:rPr>
          <w:t>learning/schools</w:t>
        </w:r>
      </w:hyperlink>
      <w:hyperlink r:id="rId34">
        <w:r>
          <w:rPr>
            <w:color w:val="0000FF"/>
            <w:u w:val="single" w:color="0000FF"/>
          </w:rPr>
          <w:t>-</w:t>
        </w:r>
      </w:hyperlink>
      <w:hyperlink r:id="rId35">
        <w:r>
          <w:rPr>
            <w:color w:val="0000FF"/>
            <w:u w:val="single" w:color="0000FF"/>
          </w:rPr>
          <w:t>admissions/</w:t>
        </w:r>
      </w:hyperlink>
      <w:hyperlink r:id="rId36">
        <w:r>
          <w:rPr>
            <w:color w:val="FF0000"/>
          </w:rPr>
          <w:t xml:space="preserve"> </w:t>
        </w:r>
      </w:hyperlink>
      <w:r>
        <w:rPr>
          <w:color w:val="FF0000"/>
        </w:rPr>
        <w:t xml:space="preserve"> </w:t>
      </w:r>
    </w:p>
    <w:p w14:paraId="6DCF2F3E" w14:textId="77777777" w:rsidR="005E05A3" w:rsidRDefault="00AE0539" w:rsidP="00301FDA">
      <w:pPr>
        <w:spacing w:after="76" w:line="259" w:lineRule="auto"/>
        <w:ind w:left="0" w:firstLine="0"/>
        <w:jc w:val="left"/>
      </w:pPr>
      <w:r>
        <w:rPr>
          <w:sz w:val="16"/>
        </w:rPr>
        <w:t xml:space="preserve"> </w:t>
      </w:r>
    </w:p>
    <w:p w14:paraId="40544839" w14:textId="77777777" w:rsidR="005E05A3" w:rsidRDefault="00AE0539">
      <w:pPr>
        <w:numPr>
          <w:ilvl w:val="0"/>
          <w:numId w:val="3"/>
        </w:numPr>
        <w:ind w:hanging="360"/>
      </w:pPr>
      <w:r>
        <w:t xml:space="preserve">All applicants resident in the parish of Our Lady of Mount Carmel and St Joseph will be required to provide proof of address, by supplying an original, up to date utility bill or family credit book. </w:t>
      </w:r>
    </w:p>
    <w:p w14:paraId="7C637F5B" w14:textId="77777777" w:rsidR="005E05A3" w:rsidRDefault="00AE0539" w:rsidP="00301FDA">
      <w:pPr>
        <w:spacing w:after="76" w:line="259" w:lineRule="auto"/>
        <w:ind w:left="0" w:firstLine="0"/>
        <w:jc w:val="left"/>
      </w:pPr>
      <w:r>
        <w:rPr>
          <w:sz w:val="16"/>
        </w:rPr>
        <w:t xml:space="preserve"> </w:t>
      </w:r>
    </w:p>
    <w:p w14:paraId="1019BF4C" w14:textId="7C0D8750" w:rsidR="005E05A3" w:rsidRDefault="00AE0539" w:rsidP="00301FDA">
      <w:pPr>
        <w:numPr>
          <w:ilvl w:val="0"/>
          <w:numId w:val="3"/>
        </w:numPr>
        <w:ind w:hanging="360"/>
      </w:pPr>
      <w:r>
        <w:t>It is the duty of governors to comply with regulations on class size limits at Key Stage One. The Governing Bo</w:t>
      </w:r>
      <w:r w:rsidR="005D5494">
        <w:t>ar</w:t>
      </w:r>
      <w:r>
        <w:t>d may exceed KS1 Class Size Regulations for twins, siblings in the same year group and children from multiple births where one of the children is the 30</w:t>
      </w:r>
      <w:r>
        <w:rPr>
          <w:vertAlign w:val="superscript"/>
        </w:rPr>
        <w:t>th</w:t>
      </w:r>
      <w:r>
        <w:t xml:space="preserve"> child admitted.</w:t>
      </w:r>
    </w:p>
    <w:p w14:paraId="46CC7630" w14:textId="77777777" w:rsidR="005E05A3" w:rsidRDefault="005E05A3" w:rsidP="00301FDA">
      <w:pPr>
        <w:spacing w:after="160" w:line="259" w:lineRule="auto"/>
        <w:jc w:val="left"/>
      </w:pPr>
    </w:p>
    <w:p w14:paraId="2CDEF664" w14:textId="77777777" w:rsidR="005E05A3" w:rsidRDefault="00AE0539" w:rsidP="00301FDA">
      <w:pPr>
        <w:numPr>
          <w:ilvl w:val="0"/>
          <w:numId w:val="3"/>
        </w:numPr>
        <w:ind w:hanging="360"/>
      </w:pPr>
      <w:r>
        <w:t xml:space="preserve">If in any category there are more applications than places available, priority will be given on the basis of proximity to the school, using the Local Authority (LA) measuring system. The LA computerized system measures in a straight line from the front door of the child’s home address (including the community entrance to flats)  to the main entrance of the school with those living nearer the school having priority.  In the event of distances being the same for 2 or more applicants where this distance </w:t>
      </w:r>
      <w:r>
        <w:lastRenderedPageBreak/>
        <w:t>would be the last place/s to be allocated, a random lottery will be carried out in a public place, by an independent person.  All the names will be entered and the required number of names drawn.</w:t>
      </w:r>
    </w:p>
    <w:p w14:paraId="009F23D6" w14:textId="77777777" w:rsidR="005E05A3" w:rsidRDefault="00AE0539">
      <w:pPr>
        <w:spacing w:after="132" w:line="259" w:lineRule="auto"/>
        <w:ind w:left="0" w:firstLine="0"/>
        <w:jc w:val="left"/>
      </w:pPr>
      <w:r>
        <w:rPr>
          <w:sz w:val="16"/>
        </w:rPr>
        <w:t xml:space="preserve"> </w:t>
      </w:r>
    </w:p>
    <w:p w14:paraId="742E837C" w14:textId="77777777" w:rsidR="005E05A3" w:rsidRDefault="00AE0539">
      <w:pPr>
        <w:numPr>
          <w:ilvl w:val="0"/>
          <w:numId w:val="3"/>
        </w:numPr>
        <w:ind w:hanging="360"/>
      </w:pPr>
      <w:r>
        <w:t xml:space="preserve">Where a child lives with parents with shared responsibility, each part of the week, the ‘home’ address will be determined as being where the child resides for the majority of the school week.  The address shown on the child benefit notification letter will be taken as evidence of residency.  If this is not available then the child’s medical card must be provided.  The admission authority reserves the right to request other evidence as fit the individual circumstance. Applicants should not state the address of another relative or person who has daily care of the child.  </w:t>
      </w:r>
    </w:p>
    <w:p w14:paraId="37771579" w14:textId="77777777" w:rsidR="005E05A3" w:rsidRDefault="00AE0539">
      <w:pPr>
        <w:spacing w:after="133" w:line="259" w:lineRule="auto"/>
        <w:ind w:left="0" w:firstLine="0"/>
        <w:jc w:val="left"/>
      </w:pPr>
      <w:r>
        <w:rPr>
          <w:sz w:val="16"/>
        </w:rPr>
        <w:t xml:space="preserve"> </w:t>
      </w:r>
    </w:p>
    <w:p w14:paraId="6E7F97D9" w14:textId="77777777" w:rsidR="005E05A3" w:rsidRDefault="00AE0539">
      <w:pPr>
        <w:numPr>
          <w:ilvl w:val="0"/>
          <w:numId w:val="3"/>
        </w:numPr>
        <w:ind w:hanging="360"/>
      </w:pPr>
      <w:r>
        <w:t xml:space="preserve">Sibling is defined in these arrangements as full, half or stepbrothers and stepsisters, adopted and foster brothers and foster sisters who are living at the same address and are part of the same family unit.  This does not include cousins or other family relationships. </w:t>
      </w:r>
      <w:r>
        <w:rPr>
          <w:sz w:val="16"/>
        </w:rPr>
        <w:t xml:space="preserve"> </w:t>
      </w:r>
    </w:p>
    <w:p w14:paraId="2FF15851" w14:textId="77777777" w:rsidR="005E05A3" w:rsidRDefault="00AE0539">
      <w:pPr>
        <w:spacing w:after="127" w:line="259" w:lineRule="auto"/>
        <w:ind w:left="0" w:firstLine="0"/>
        <w:jc w:val="left"/>
      </w:pPr>
      <w:r>
        <w:rPr>
          <w:sz w:val="16"/>
        </w:rPr>
        <w:t xml:space="preserve"> </w:t>
      </w:r>
    </w:p>
    <w:p w14:paraId="58D5F843" w14:textId="77777777" w:rsidR="005E05A3" w:rsidRDefault="00AE0539">
      <w:pPr>
        <w:numPr>
          <w:ilvl w:val="0"/>
          <w:numId w:val="3"/>
        </w:numPr>
        <w:ind w:hanging="360"/>
      </w:pPr>
      <w:r>
        <w:t>If the school is oversubscribed, a waiting list will be maintained until 31</w:t>
      </w:r>
      <w:r>
        <w:rPr>
          <w:vertAlign w:val="superscript"/>
        </w:rPr>
        <w:t>st</w:t>
      </w:r>
      <w:r>
        <w:t xml:space="preserve"> December.  This will be ordered according to the admission over-subscription criteria. The waiting list does not consider the date the application was received nor the length of time a child’s name has been on the waiting list. This means that a child’s position on the list may change if another applicant is refused a place and their child has a higher priority in the admissions criteria.  </w:t>
      </w:r>
    </w:p>
    <w:p w14:paraId="23A1FE34" w14:textId="77777777" w:rsidR="005E05A3" w:rsidRDefault="00AE0539">
      <w:pPr>
        <w:spacing w:after="132" w:line="259" w:lineRule="auto"/>
        <w:ind w:left="0" w:firstLine="0"/>
        <w:jc w:val="left"/>
      </w:pPr>
      <w:r>
        <w:rPr>
          <w:sz w:val="16"/>
        </w:rPr>
        <w:t xml:space="preserve"> </w:t>
      </w:r>
    </w:p>
    <w:p w14:paraId="18A1DEE5" w14:textId="77777777" w:rsidR="005E05A3" w:rsidRDefault="00AE0539">
      <w:pPr>
        <w:numPr>
          <w:ilvl w:val="0"/>
          <w:numId w:val="3"/>
        </w:numPr>
        <w:ind w:hanging="360"/>
      </w:pPr>
      <w:r>
        <w:t xml:space="preserve">Late applications will be considered in accordance with the published admissions criteria.  If the school is over-subscribed, late applications will be placed on a reserve list in priority order according to the published admissions criteria.  Parents will be notified if a vacancy subsequently arises.  Parents will be expected to provide a reason/s for the late application.  If this is not exceptional the application will be dealt with after all others have been dealt with. </w:t>
      </w:r>
    </w:p>
    <w:p w14:paraId="14F0AE0B" w14:textId="77777777" w:rsidR="005E05A3" w:rsidRDefault="00AE0539">
      <w:pPr>
        <w:spacing w:after="132" w:line="259" w:lineRule="auto"/>
        <w:ind w:left="0" w:firstLine="0"/>
        <w:jc w:val="left"/>
      </w:pPr>
      <w:r>
        <w:rPr>
          <w:sz w:val="16"/>
        </w:rPr>
        <w:t xml:space="preserve"> </w:t>
      </w:r>
    </w:p>
    <w:p w14:paraId="70518DF8" w14:textId="77777777" w:rsidR="005E05A3" w:rsidRDefault="00AE0539" w:rsidP="00D71A98">
      <w:pPr>
        <w:numPr>
          <w:ilvl w:val="0"/>
          <w:numId w:val="3"/>
        </w:numPr>
        <w:ind w:hanging="360"/>
      </w:pPr>
      <w:r>
        <w:t xml:space="preserve">If an application for admission has </w:t>
      </w:r>
      <w:r w:rsidR="00D71A98">
        <w:t xml:space="preserve">been unsuccessful parents have the right to appeal through Salford Local Authority. For more information on this process follow link: </w:t>
      </w:r>
      <w:r w:rsidR="00D71A98" w:rsidRPr="00D71A98">
        <w:t>https://www.salford.gov.uk/schools-and-learning/schools-admissions/appeals/</w:t>
      </w:r>
    </w:p>
    <w:p w14:paraId="03C06938" w14:textId="77777777" w:rsidR="005E05A3" w:rsidRDefault="00AE0539">
      <w:pPr>
        <w:spacing w:after="0" w:line="259" w:lineRule="auto"/>
        <w:ind w:left="720" w:firstLine="0"/>
        <w:jc w:val="left"/>
      </w:pPr>
      <w:r>
        <w:t xml:space="preserve"> </w:t>
      </w:r>
    </w:p>
    <w:p w14:paraId="07914238" w14:textId="15B7FD85" w:rsidR="005E05A3" w:rsidRDefault="00AE0539">
      <w:pPr>
        <w:numPr>
          <w:ilvl w:val="0"/>
          <w:numId w:val="3"/>
        </w:numPr>
        <w:ind w:hanging="360"/>
      </w:pPr>
      <w:r>
        <w:t>The Governing Bo</w:t>
      </w:r>
      <w:r w:rsidR="005D5494">
        <w:t>ar</w:t>
      </w:r>
      <w:r>
        <w:t xml:space="preserve">d reserve the right to withdraw the offer of a school place where false evidence is received in relation to the application.  </w:t>
      </w:r>
    </w:p>
    <w:p w14:paraId="6AA60CA6" w14:textId="77777777" w:rsidR="005E05A3" w:rsidRDefault="00AE0539">
      <w:pPr>
        <w:spacing w:after="143" w:line="259" w:lineRule="auto"/>
        <w:ind w:left="0" w:firstLine="0"/>
        <w:jc w:val="left"/>
      </w:pPr>
      <w:r>
        <w:t xml:space="preserve"> </w:t>
      </w:r>
    </w:p>
    <w:p w14:paraId="7F401FE1" w14:textId="77777777" w:rsidR="005E05A3" w:rsidRDefault="00AE0539">
      <w:pPr>
        <w:numPr>
          <w:ilvl w:val="0"/>
          <w:numId w:val="3"/>
        </w:numPr>
        <w:ind w:hanging="360"/>
      </w:pPr>
      <w:r>
        <w:lastRenderedPageBreak/>
        <w:t xml:space="preserve">If a child is a “summer born child”, parents may request that the date their child is admitted to school is deferred to later in the school year.  However, the child must start school before the end of that school year.  If a parent wishes their child to be educated out of their normal school year (kept back a school year), they must discuss this with the school before applying.  However, the final decision on this rests with the admissions authority for the school and after discussions between the parent and the Headteacher.   </w:t>
      </w:r>
    </w:p>
    <w:p w14:paraId="5A140A4D" w14:textId="77777777" w:rsidR="005E05A3" w:rsidRDefault="00AE0539">
      <w:pPr>
        <w:spacing w:after="105" w:line="259" w:lineRule="auto"/>
        <w:ind w:left="720" w:firstLine="0"/>
        <w:jc w:val="left"/>
      </w:pPr>
      <w:r>
        <w:t xml:space="preserve"> </w:t>
      </w:r>
    </w:p>
    <w:p w14:paraId="4DDC06B6" w14:textId="77777777" w:rsidR="005E05A3" w:rsidRDefault="00AE0539">
      <w:pPr>
        <w:numPr>
          <w:ilvl w:val="0"/>
          <w:numId w:val="3"/>
        </w:numPr>
        <w:ind w:hanging="360"/>
      </w:pPr>
      <w:r>
        <w:t xml:space="preserve">Parents may request that their child attend school part-time until they reach their fifth birthday.  </w:t>
      </w:r>
    </w:p>
    <w:p w14:paraId="0CFA4CB0" w14:textId="77777777" w:rsidR="005E05A3" w:rsidRDefault="00AE0539">
      <w:pPr>
        <w:spacing w:after="0" w:line="259" w:lineRule="auto"/>
        <w:ind w:left="720" w:firstLine="0"/>
        <w:jc w:val="left"/>
      </w:pPr>
      <w:r>
        <w:t xml:space="preserve"> </w:t>
      </w:r>
    </w:p>
    <w:p w14:paraId="795CA3DF" w14:textId="77777777" w:rsidR="005E05A3" w:rsidRDefault="00AE0539">
      <w:pPr>
        <w:spacing w:after="0" w:line="259" w:lineRule="auto"/>
        <w:ind w:left="720" w:firstLine="0"/>
        <w:jc w:val="left"/>
      </w:pPr>
      <w:r>
        <w:t xml:space="preserve"> </w:t>
      </w:r>
    </w:p>
    <w:p w14:paraId="72079B18" w14:textId="77777777" w:rsidR="005E05A3" w:rsidRDefault="00AE0539">
      <w:pPr>
        <w:numPr>
          <w:ilvl w:val="0"/>
          <w:numId w:val="3"/>
        </w:numPr>
        <w:ind w:hanging="360"/>
      </w:pPr>
      <w:r>
        <w:t xml:space="preserve">In-Year Applications for Admission:  are applications received outside the normal admissions round and if places are available then children qualifying under the published criteria will be admitted. Applications should be made to the Salford Local Authority schools Admissions Team who will submit the application information to school.  If there are more applications than there are available places then the published oversubscription criteria will be applied.  </w:t>
      </w:r>
    </w:p>
    <w:p w14:paraId="28D5D5F1" w14:textId="77777777" w:rsidR="005E05A3" w:rsidRDefault="00AE0539">
      <w:pPr>
        <w:spacing w:after="0" w:line="259" w:lineRule="auto"/>
        <w:ind w:left="720" w:firstLine="0"/>
        <w:jc w:val="left"/>
      </w:pPr>
      <w:r>
        <w:t xml:space="preserve"> </w:t>
      </w:r>
    </w:p>
    <w:p w14:paraId="2E7D3985" w14:textId="77777777" w:rsidR="005E05A3" w:rsidRDefault="00AE0539">
      <w:pPr>
        <w:spacing w:after="108" w:line="259" w:lineRule="auto"/>
        <w:ind w:left="720" w:firstLine="0"/>
        <w:jc w:val="left"/>
      </w:pPr>
      <w:r>
        <w:t xml:space="preserve"> </w:t>
      </w:r>
    </w:p>
    <w:p w14:paraId="15147B49" w14:textId="77777777" w:rsidR="005E05A3" w:rsidRDefault="00AE0539">
      <w:pPr>
        <w:spacing w:after="105" w:line="259" w:lineRule="auto"/>
        <w:ind w:left="0" w:firstLine="0"/>
        <w:jc w:val="left"/>
      </w:pPr>
      <w:r>
        <w:t xml:space="preserve"> </w:t>
      </w:r>
    </w:p>
    <w:p w14:paraId="4DCA5C70" w14:textId="77777777" w:rsidR="005E05A3" w:rsidRDefault="00AE0539">
      <w:pPr>
        <w:spacing w:after="105" w:line="259" w:lineRule="auto"/>
        <w:ind w:left="0" w:firstLine="0"/>
        <w:jc w:val="left"/>
      </w:pPr>
      <w:r>
        <w:t xml:space="preserve"> </w:t>
      </w:r>
    </w:p>
    <w:p w14:paraId="67490203" w14:textId="77777777" w:rsidR="005E05A3" w:rsidRDefault="00AE0539">
      <w:pPr>
        <w:spacing w:after="105" w:line="259" w:lineRule="auto"/>
        <w:ind w:left="0" w:firstLine="0"/>
        <w:jc w:val="left"/>
      </w:pPr>
      <w:r>
        <w:t xml:space="preserve"> </w:t>
      </w:r>
    </w:p>
    <w:p w14:paraId="76DF184F" w14:textId="77777777" w:rsidR="005E05A3" w:rsidRDefault="00AE0539">
      <w:pPr>
        <w:spacing w:after="105" w:line="259" w:lineRule="auto"/>
        <w:ind w:left="0" w:firstLine="0"/>
        <w:jc w:val="left"/>
      </w:pPr>
      <w:r>
        <w:t xml:space="preserve"> </w:t>
      </w:r>
    </w:p>
    <w:p w14:paraId="67B48C21" w14:textId="77777777" w:rsidR="005E05A3" w:rsidRDefault="00AE0539">
      <w:pPr>
        <w:spacing w:after="105" w:line="259" w:lineRule="auto"/>
        <w:ind w:left="0" w:firstLine="0"/>
        <w:jc w:val="left"/>
      </w:pPr>
      <w:r>
        <w:t xml:space="preserve"> </w:t>
      </w:r>
    </w:p>
    <w:p w14:paraId="1470AA87" w14:textId="77777777" w:rsidR="005E05A3" w:rsidRDefault="00AE0539">
      <w:pPr>
        <w:spacing w:after="105" w:line="259" w:lineRule="auto"/>
        <w:ind w:left="0" w:firstLine="0"/>
        <w:jc w:val="left"/>
      </w:pPr>
      <w:r>
        <w:t xml:space="preserve"> </w:t>
      </w:r>
    </w:p>
    <w:p w14:paraId="414ABD08" w14:textId="77777777" w:rsidR="005E05A3" w:rsidRDefault="00AE0539">
      <w:pPr>
        <w:spacing w:after="105" w:line="259" w:lineRule="auto"/>
        <w:ind w:left="0" w:firstLine="0"/>
        <w:jc w:val="left"/>
      </w:pPr>
      <w:r>
        <w:t xml:space="preserve"> </w:t>
      </w:r>
    </w:p>
    <w:p w14:paraId="6B42BA63" w14:textId="77777777" w:rsidR="005E05A3" w:rsidRDefault="00AE0539">
      <w:pPr>
        <w:spacing w:after="105" w:line="259" w:lineRule="auto"/>
        <w:ind w:left="0" w:firstLine="0"/>
        <w:jc w:val="left"/>
      </w:pPr>
      <w:r>
        <w:t xml:space="preserve"> </w:t>
      </w:r>
    </w:p>
    <w:p w14:paraId="79F56A0A" w14:textId="77777777" w:rsidR="005E05A3" w:rsidRDefault="00AE0539">
      <w:pPr>
        <w:spacing w:after="107" w:line="259" w:lineRule="auto"/>
        <w:ind w:left="0" w:firstLine="0"/>
        <w:jc w:val="left"/>
      </w:pPr>
      <w:r>
        <w:t xml:space="preserve"> </w:t>
      </w:r>
    </w:p>
    <w:p w14:paraId="56F1E80F" w14:textId="77777777" w:rsidR="005E05A3" w:rsidRDefault="00AE0539">
      <w:pPr>
        <w:spacing w:after="105" w:line="259" w:lineRule="auto"/>
        <w:ind w:left="0" w:firstLine="0"/>
        <w:jc w:val="left"/>
      </w:pPr>
      <w:r>
        <w:t xml:space="preserve"> </w:t>
      </w:r>
    </w:p>
    <w:p w14:paraId="19606CFB" w14:textId="77777777" w:rsidR="005E05A3" w:rsidRDefault="005E05A3" w:rsidP="00301FDA">
      <w:pPr>
        <w:spacing w:after="105" w:line="259" w:lineRule="auto"/>
        <w:ind w:left="0" w:firstLine="0"/>
        <w:sectPr w:rsidR="005E05A3">
          <w:footerReference w:type="even" r:id="rId37"/>
          <w:footerReference w:type="default" r:id="rId38"/>
          <w:footerReference w:type="first" r:id="rId39"/>
          <w:pgSz w:w="12240" w:h="15840"/>
          <w:pgMar w:top="434" w:right="1612" w:bottom="1002" w:left="1798" w:header="720" w:footer="707" w:gutter="0"/>
          <w:cols w:space="720"/>
        </w:sectPr>
      </w:pPr>
    </w:p>
    <w:p w14:paraId="23419162" w14:textId="77777777" w:rsidR="005E05A3" w:rsidRDefault="00AE0539" w:rsidP="00301FDA">
      <w:pPr>
        <w:spacing w:after="77" w:line="259" w:lineRule="auto"/>
        <w:ind w:left="0" w:firstLine="0"/>
        <w:jc w:val="center"/>
      </w:pPr>
      <w:r>
        <w:rPr>
          <w:b/>
          <w:sz w:val="24"/>
        </w:rPr>
        <w:lastRenderedPageBreak/>
        <w:t>SUPPLEMENTARY INFORMATION FORM: ADMISSIONS</w:t>
      </w:r>
    </w:p>
    <w:p w14:paraId="257318EC" w14:textId="77777777" w:rsidR="005E05A3" w:rsidRDefault="00AE0539">
      <w:pPr>
        <w:spacing w:after="21" w:line="259" w:lineRule="auto"/>
        <w:ind w:left="761" w:firstLine="0"/>
        <w:jc w:val="left"/>
      </w:pPr>
      <w:r>
        <w:rPr>
          <w:sz w:val="20"/>
        </w:rPr>
        <w:t xml:space="preserve"> </w:t>
      </w:r>
    </w:p>
    <w:p w14:paraId="4B8FD1AD" w14:textId="77777777" w:rsidR="005E05A3" w:rsidRDefault="00AE0539">
      <w:pPr>
        <w:spacing w:after="0" w:line="259" w:lineRule="auto"/>
        <w:ind w:left="410" w:firstLine="0"/>
        <w:jc w:val="center"/>
      </w:pPr>
      <w:r>
        <w:rPr>
          <w:b/>
          <w:i/>
          <w:sz w:val="24"/>
        </w:rPr>
        <w:t xml:space="preserve">Admission Application to  </w:t>
      </w:r>
    </w:p>
    <w:p w14:paraId="676BBFAC" w14:textId="77777777" w:rsidR="005E05A3" w:rsidRDefault="00AE0539">
      <w:pPr>
        <w:spacing w:after="0" w:line="259" w:lineRule="auto"/>
        <w:ind w:left="2024" w:firstLine="0"/>
        <w:jc w:val="left"/>
      </w:pPr>
      <w:r>
        <w:rPr>
          <w:b/>
          <w:i/>
          <w:sz w:val="24"/>
        </w:rPr>
        <w:t xml:space="preserve">The Cathedral School of St Peter &amp; St John RC Primary </w:t>
      </w:r>
    </w:p>
    <w:p w14:paraId="2BA523EB" w14:textId="77777777" w:rsidR="005E05A3" w:rsidRDefault="00AE0539">
      <w:pPr>
        <w:spacing w:after="21" w:line="259" w:lineRule="auto"/>
        <w:ind w:left="467" w:firstLine="0"/>
        <w:jc w:val="center"/>
      </w:pPr>
      <w:r>
        <w:rPr>
          <w:i/>
          <w:sz w:val="20"/>
        </w:rPr>
        <w:t xml:space="preserve"> </w:t>
      </w:r>
    </w:p>
    <w:p w14:paraId="795FC090" w14:textId="77777777" w:rsidR="005E05A3" w:rsidRDefault="00AE0539">
      <w:pPr>
        <w:spacing w:after="0" w:line="259" w:lineRule="auto"/>
        <w:ind w:left="1145" w:hanging="10"/>
        <w:jc w:val="left"/>
      </w:pPr>
      <w:r>
        <w:rPr>
          <w:b/>
          <w:sz w:val="24"/>
        </w:rPr>
        <w:t xml:space="preserve">Please complete in BLOCK CAPITALS and return to School/College by </w:t>
      </w:r>
    </w:p>
    <w:p w14:paraId="696B5E7A" w14:textId="77777777" w:rsidR="005E05A3" w:rsidRDefault="00AE0539">
      <w:pPr>
        <w:spacing w:after="21" w:line="259" w:lineRule="auto"/>
        <w:ind w:left="467" w:firstLine="0"/>
        <w:jc w:val="center"/>
      </w:pPr>
      <w:r>
        <w:rPr>
          <w:sz w:val="20"/>
        </w:rPr>
        <w:t xml:space="preserve"> </w:t>
      </w:r>
    </w:p>
    <w:p w14:paraId="57146C6C" w14:textId="77777777" w:rsidR="005E05A3" w:rsidRDefault="00AE0539">
      <w:pPr>
        <w:spacing w:after="0" w:line="259" w:lineRule="auto"/>
        <w:ind w:left="408" w:firstLine="0"/>
        <w:jc w:val="center"/>
      </w:pPr>
      <w:r>
        <w:rPr>
          <w:b/>
          <w:sz w:val="24"/>
        </w:rPr>
        <w:t xml:space="preserve">_______________________________ </w:t>
      </w:r>
    </w:p>
    <w:p w14:paraId="45905FF9" w14:textId="77777777" w:rsidR="005E05A3" w:rsidRDefault="00AE0539">
      <w:pPr>
        <w:spacing w:after="0" w:line="259" w:lineRule="auto"/>
        <w:ind w:left="478" w:firstLine="0"/>
        <w:jc w:val="center"/>
      </w:pPr>
      <w:r>
        <w:rPr>
          <w:b/>
          <w:sz w:val="24"/>
        </w:rPr>
        <w:t xml:space="preserve"> </w:t>
      </w:r>
    </w:p>
    <w:tbl>
      <w:tblPr>
        <w:tblStyle w:val="TableGrid"/>
        <w:tblW w:w="10260" w:type="dxa"/>
        <w:tblInd w:w="-140" w:type="dxa"/>
        <w:tblCellMar>
          <w:right w:w="115" w:type="dxa"/>
        </w:tblCellMar>
        <w:tblLook w:val="04A0" w:firstRow="1" w:lastRow="0" w:firstColumn="1" w:lastColumn="0" w:noHBand="0" w:noVBand="1"/>
      </w:tblPr>
      <w:tblGrid>
        <w:gridCol w:w="3032"/>
        <w:gridCol w:w="7228"/>
      </w:tblGrid>
      <w:tr w:rsidR="005E05A3" w14:paraId="5001AE8D" w14:textId="77777777">
        <w:trPr>
          <w:trHeight w:val="716"/>
        </w:trPr>
        <w:tc>
          <w:tcPr>
            <w:tcW w:w="3032" w:type="dxa"/>
            <w:tcBorders>
              <w:top w:val="single" w:sz="6" w:space="0" w:color="000000"/>
              <w:left w:val="single" w:sz="6" w:space="0" w:color="000000"/>
              <w:bottom w:val="nil"/>
              <w:right w:val="nil"/>
            </w:tcBorders>
            <w:vAlign w:val="bottom"/>
          </w:tcPr>
          <w:p w14:paraId="4EBEAD25" w14:textId="77777777" w:rsidR="005E05A3" w:rsidRDefault="00AE0539">
            <w:pPr>
              <w:spacing w:after="0" w:line="259" w:lineRule="auto"/>
              <w:ind w:left="152" w:firstLine="0"/>
              <w:jc w:val="left"/>
            </w:pPr>
            <w:r>
              <w:t xml:space="preserve"> </w:t>
            </w:r>
          </w:p>
          <w:p w14:paraId="04054E8B" w14:textId="77777777" w:rsidR="005E05A3" w:rsidRDefault="00AE0539">
            <w:pPr>
              <w:spacing w:after="0" w:line="259" w:lineRule="auto"/>
              <w:ind w:left="152" w:firstLine="0"/>
              <w:jc w:val="left"/>
            </w:pPr>
            <w:r>
              <w:t xml:space="preserve">SURNAME OF CHILD  </w:t>
            </w:r>
          </w:p>
          <w:p w14:paraId="5AA2E5C3" w14:textId="77777777" w:rsidR="005E05A3" w:rsidRDefault="00AE0539">
            <w:pPr>
              <w:spacing w:after="0" w:line="259" w:lineRule="auto"/>
              <w:ind w:left="152" w:firstLine="0"/>
              <w:jc w:val="left"/>
            </w:pPr>
            <w:r>
              <w:t xml:space="preserve"> </w:t>
            </w:r>
          </w:p>
        </w:tc>
        <w:tc>
          <w:tcPr>
            <w:tcW w:w="7228" w:type="dxa"/>
            <w:tcBorders>
              <w:top w:val="single" w:sz="6" w:space="0" w:color="000000"/>
              <w:left w:val="nil"/>
              <w:bottom w:val="nil"/>
              <w:right w:val="single" w:sz="6" w:space="0" w:color="000000"/>
            </w:tcBorders>
          </w:tcPr>
          <w:p w14:paraId="36555DAE" w14:textId="77777777" w:rsidR="005E05A3" w:rsidRDefault="00AE0539">
            <w:pPr>
              <w:spacing w:after="0" w:line="259" w:lineRule="auto"/>
              <w:ind w:left="2281" w:firstLine="0"/>
              <w:jc w:val="left"/>
            </w:pPr>
            <w:r>
              <w:rPr>
                <w:b/>
                <w:sz w:val="24"/>
              </w:rPr>
              <w:t xml:space="preserve"> </w:t>
            </w:r>
          </w:p>
          <w:p w14:paraId="03F7AF03" w14:textId="77777777" w:rsidR="005E05A3" w:rsidRDefault="00AE0539">
            <w:pPr>
              <w:tabs>
                <w:tab w:val="center" w:pos="5754"/>
              </w:tabs>
              <w:spacing w:after="0" w:line="259" w:lineRule="auto"/>
              <w:ind w:left="0" w:firstLine="0"/>
              <w:jc w:val="left"/>
            </w:pPr>
            <w:r>
              <w:t>_______________________________________________</w:t>
            </w:r>
            <w:r>
              <w:rPr>
                <w:b/>
                <w:sz w:val="24"/>
              </w:rPr>
              <w:t xml:space="preserve"> </w:t>
            </w:r>
            <w:r>
              <w:rPr>
                <w:b/>
                <w:sz w:val="24"/>
              </w:rPr>
              <w:tab/>
            </w:r>
            <w:r>
              <w:t xml:space="preserve"> </w:t>
            </w:r>
          </w:p>
        </w:tc>
      </w:tr>
      <w:tr w:rsidR="005E05A3" w14:paraId="6E9DA4C6" w14:textId="77777777">
        <w:trPr>
          <w:trHeight w:val="505"/>
        </w:trPr>
        <w:tc>
          <w:tcPr>
            <w:tcW w:w="3032" w:type="dxa"/>
            <w:tcBorders>
              <w:top w:val="nil"/>
              <w:left w:val="single" w:sz="6" w:space="0" w:color="000000"/>
              <w:bottom w:val="nil"/>
              <w:right w:val="nil"/>
            </w:tcBorders>
            <w:vAlign w:val="bottom"/>
          </w:tcPr>
          <w:p w14:paraId="6B92345B" w14:textId="77777777" w:rsidR="005E05A3" w:rsidRDefault="00AE0539">
            <w:pPr>
              <w:tabs>
                <w:tab w:val="center" w:pos="2312"/>
              </w:tabs>
              <w:spacing w:after="0" w:line="259" w:lineRule="auto"/>
              <w:ind w:left="0" w:firstLine="0"/>
              <w:jc w:val="left"/>
            </w:pPr>
            <w:r>
              <w:t xml:space="preserve">FORENAME(S) </w:t>
            </w:r>
            <w:r>
              <w:tab/>
              <w:t xml:space="preserve"> </w:t>
            </w:r>
          </w:p>
          <w:p w14:paraId="62EF7ECB" w14:textId="77777777" w:rsidR="005E05A3" w:rsidRDefault="00AE0539">
            <w:pPr>
              <w:spacing w:after="0" w:line="259" w:lineRule="auto"/>
              <w:ind w:left="152" w:firstLine="0"/>
              <w:jc w:val="left"/>
            </w:pPr>
            <w:r>
              <w:t xml:space="preserve"> </w:t>
            </w:r>
          </w:p>
        </w:tc>
        <w:tc>
          <w:tcPr>
            <w:tcW w:w="7228" w:type="dxa"/>
            <w:tcBorders>
              <w:top w:val="nil"/>
              <w:left w:val="nil"/>
              <w:bottom w:val="nil"/>
              <w:right w:val="single" w:sz="6" w:space="0" w:color="000000"/>
            </w:tcBorders>
          </w:tcPr>
          <w:p w14:paraId="18E015C7" w14:textId="77777777" w:rsidR="005E05A3" w:rsidRDefault="00AE0539">
            <w:pPr>
              <w:spacing w:after="0" w:line="259" w:lineRule="auto"/>
              <w:ind w:left="2281" w:firstLine="0"/>
              <w:jc w:val="left"/>
            </w:pPr>
            <w:r>
              <w:rPr>
                <w:b/>
                <w:sz w:val="24"/>
              </w:rPr>
              <w:t xml:space="preserve"> </w:t>
            </w:r>
          </w:p>
          <w:p w14:paraId="67B03993" w14:textId="77777777" w:rsidR="005E05A3" w:rsidRDefault="00AE0539">
            <w:pPr>
              <w:tabs>
                <w:tab w:val="center" w:pos="5754"/>
              </w:tabs>
              <w:spacing w:after="0" w:line="259" w:lineRule="auto"/>
              <w:ind w:left="0" w:firstLine="0"/>
              <w:jc w:val="left"/>
            </w:pPr>
            <w:r>
              <w:t>_______________________________________________</w:t>
            </w:r>
            <w:r>
              <w:rPr>
                <w:b/>
                <w:sz w:val="24"/>
              </w:rPr>
              <w:t xml:space="preserve"> </w:t>
            </w:r>
            <w:r>
              <w:rPr>
                <w:b/>
                <w:sz w:val="24"/>
              </w:rPr>
              <w:tab/>
            </w:r>
            <w:r>
              <w:t xml:space="preserve"> </w:t>
            </w:r>
          </w:p>
        </w:tc>
      </w:tr>
      <w:tr w:rsidR="005E05A3" w14:paraId="13121EE7" w14:textId="77777777">
        <w:trPr>
          <w:trHeight w:val="579"/>
        </w:trPr>
        <w:tc>
          <w:tcPr>
            <w:tcW w:w="3032" w:type="dxa"/>
            <w:tcBorders>
              <w:top w:val="nil"/>
              <w:left w:val="single" w:sz="6" w:space="0" w:color="000000"/>
              <w:bottom w:val="single" w:sz="6" w:space="0" w:color="000000"/>
              <w:right w:val="nil"/>
            </w:tcBorders>
            <w:vAlign w:val="center"/>
          </w:tcPr>
          <w:p w14:paraId="30C7411B" w14:textId="77777777" w:rsidR="005E05A3" w:rsidRDefault="00AE0539">
            <w:pPr>
              <w:tabs>
                <w:tab w:val="center" w:pos="2312"/>
              </w:tabs>
              <w:spacing w:after="0" w:line="259" w:lineRule="auto"/>
              <w:ind w:left="0" w:firstLine="0"/>
              <w:jc w:val="left"/>
            </w:pPr>
            <w:r>
              <w:t xml:space="preserve">DATE OF BIRTH </w:t>
            </w:r>
            <w:r>
              <w:tab/>
              <w:t xml:space="preserve"> </w:t>
            </w:r>
          </w:p>
        </w:tc>
        <w:tc>
          <w:tcPr>
            <w:tcW w:w="7228" w:type="dxa"/>
            <w:tcBorders>
              <w:top w:val="nil"/>
              <w:left w:val="nil"/>
              <w:bottom w:val="single" w:sz="6" w:space="0" w:color="000000"/>
              <w:right w:val="single" w:sz="6" w:space="0" w:color="000000"/>
            </w:tcBorders>
          </w:tcPr>
          <w:p w14:paraId="67198857" w14:textId="77777777" w:rsidR="005E05A3" w:rsidRDefault="00AE0539">
            <w:pPr>
              <w:spacing w:after="0" w:line="259" w:lineRule="auto"/>
              <w:ind w:left="2281" w:firstLine="0"/>
              <w:jc w:val="left"/>
            </w:pPr>
            <w:r>
              <w:rPr>
                <w:b/>
                <w:sz w:val="24"/>
              </w:rPr>
              <w:t xml:space="preserve"> </w:t>
            </w:r>
          </w:p>
          <w:p w14:paraId="59906226" w14:textId="77777777" w:rsidR="005E05A3" w:rsidRDefault="00AE0539">
            <w:pPr>
              <w:tabs>
                <w:tab w:val="center" w:pos="3673"/>
              </w:tabs>
              <w:spacing w:after="0" w:line="259" w:lineRule="auto"/>
              <w:ind w:left="0" w:firstLine="0"/>
              <w:jc w:val="left"/>
            </w:pPr>
            <w:r>
              <w:t>______________________________</w:t>
            </w:r>
            <w:r>
              <w:rPr>
                <w:b/>
                <w:sz w:val="37"/>
                <w:vertAlign w:val="subscript"/>
              </w:rPr>
              <w:t xml:space="preserve"> </w:t>
            </w:r>
            <w:r>
              <w:rPr>
                <w:b/>
                <w:sz w:val="37"/>
                <w:vertAlign w:val="subscript"/>
              </w:rPr>
              <w:tab/>
            </w:r>
            <w:r>
              <w:t xml:space="preserve"> </w:t>
            </w:r>
          </w:p>
        </w:tc>
      </w:tr>
    </w:tbl>
    <w:p w14:paraId="39384841" w14:textId="77777777" w:rsidR="005E05A3" w:rsidRDefault="00AE0539">
      <w:pPr>
        <w:spacing w:after="0" w:line="259" w:lineRule="auto"/>
        <w:ind w:left="478" w:firstLine="0"/>
        <w:jc w:val="center"/>
      </w:pPr>
      <w:r>
        <w:rPr>
          <w:b/>
          <w:sz w:val="24"/>
        </w:rPr>
        <w:t xml:space="preserve"> </w:t>
      </w:r>
    </w:p>
    <w:tbl>
      <w:tblPr>
        <w:tblStyle w:val="TableGrid"/>
        <w:tblW w:w="10260" w:type="dxa"/>
        <w:tblInd w:w="-137" w:type="dxa"/>
        <w:tblCellMar>
          <w:top w:w="87" w:type="dxa"/>
          <w:left w:w="151" w:type="dxa"/>
          <w:right w:w="115" w:type="dxa"/>
        </w:tblCellMar>
        <w:tblLook w:val="04A0" w:firstRow="1" w:lastRow="0" w:firstColumn="1" w:lastColumn="0" w:noHBand="0" w:noVBand="1"/>
      </w:tblPr>
      <w:tblGrid>
        <w:gridCol w:w="10260"/>
      </w:tblGrid>
      <w:tr w:rsidR="005E05A3" w14:paraId="19476942" w14:textId="77777777">
        <w:trPr>
          <w:trHeight w:val="2745"/>
        </w:trPr>
        <w:tc>
          <w:tcPr>
            <w:tcW w:w="10260" w:type="dxa"/>
            <w:tcBorders>
              <w:top w:val="single" w:sz="6" w:space="0" w:color="000000"/>
              <w:left w:val="single" w:sz="6" w:space="0" w:color="000000"/>
              <w:bottom w:val="single" w:sz="6" w:space="0" w:color="000000"/>
              <w:right w:val="single" w:sz="6" w:space="0" w:color="000000"/>
            </w:tcBorders>
          </w:tcPr>
          <w:p w14:paraId="3F38B244" w14:textId="77777777" w:rsidR="005E05A3" w:rsidRDefault="00AE0539">
            <w:pPr>
              <w:spacing w:after="0" w:line="259" w:lineRule="auto"/>
              <w:ind w:left="0" w:firstLine="0"/>
              <w:jc w:val="left"/>
            </w:pPr>
            <w:r>
              <w:t xml:space="preserve"> </w:t>
            </w:r>
          </w:p>
          <w:p w14:paraId="7D1BAD92" w14:textId="77777777" w:rsidR="005E05A3" w:rsidRDefault="00AE0539">
            <w:pPr>
              <w:spacing w:after="0" w:line="259" w:lineRule="auto"/>
              <w:ind w:left="390" w:firstLine="0"/>
              <w:jc w:val="center"/>
            </w:pPr>
            <w:r>
              <w:rPr>
                <w:b/>
                <w:sz w:val="24"/>
              </w:rPr>
              <w:t xml:space="preserve"> </w:t>
            </w:r>
          </w:p>
          <w:p w14:paraId="29DEB632" w14:textId="77777777" w:rsidR="005E05A3" w:rsidRDefault="00AE0539">
            <w:pPr>
              <w:tabs>
                <w:tab w:val="right" w:pos="9994"/>
              </w:tabs>
              <w:spacing w:after="7" w:line="259" w:lineRule="auto"/>
              <w:ind w:left="0" w:firstLine="0"/>
              <w:jc w:val="left"/>
            </w:pPr>
            <w:r>
              <w:t xml:space="preserve">ADDRESS OF CHILD:  </w:t>
            </w:r>
            <w:r>
              <w:tab/>
              <w:t xml:space="preserve">_________________________________________________________ </w:t>
            </w:r>
          </w:p>
          <w:p w14:paraId="60007541" w14:textId="77777777" w:rsidR="005E05A3" w:rsidRDefault="00AE0539">
            <w:pPr>
              <w:spacing w:after="120" w:line="259" w:lineRule="auto"/>
              <w:ind w:left="0" w:firstLine="0"/>
              <w:jc w:val="left"/>
            </w:pPr>
            <w:r>
              <w:t xml:space="preserve"> </w:t>
            </w:r>
            <w:r>
              <w:tab/>
            </w:r>
            <w:r>
              <w:rPr>
                <w:b/>
                <w:sz w:val="24"/>
              </w:rPr>
              <w:t xml:space="preserve"> </w:t>
            </w:r>
          </w:p>
          <w:p w14:paraId="0C9F1755" w14:textId="77777777" w:rsidR="005E05A3" w:rsidRDefault="00AE0539">
            <w:pPr>
              <w:tabs>
                <w:tab w:val="center" w:pos="720"/>
                <w:tab w:val="center" w:pos="1440"/>
                <w:tab w:val="center" w:pos="2160"/>
                <w:tab w:val="center" w:pos="4288"/>
                <w:tab w:val="right" w:pos="9994"/>
              </w:tabs>
              <w:spacing w:after="0" w:line="259" w:lineRule="auto"/>
              <w:ind w:left="0" w:firstLine="0"/>
              <w:jc w:val="left"/>
            </w:pPr>
            <w:r>
              <w:t xml:space="preserve"> </w:t>
            </w:r>
            <w:r>
              <w:tab/>
              <w:t xml:space="preserve"> </w:t>
            </w:r>
            <w:r>
              <w:tab/>
              <w:t xml:space="preserve"> </w:t>
            </w:r>
            <w:r>
              <w:tab/>
              <w:t xml:space="preserve"> </w:t>
            </w:r>
            <w:r>
              <w:tab/>
              <w:t>_______________________</w:t>
            </w:r>
            <w:r>
              <w:rPr>
                <w:b/>
                <w:sz w:val="37"/>
                <w:vertAlign w:val="superscript"/>
              </w:rPr>
              <w:t xml:space="preserve"> </w:t>
            </w:r>
            <w:r>
              <w:rPr>
                <w:b/>
                <w:sz w:val="37"/>
                <w:vertAlign w:val="superscript"/>
              </w:rPr>
              <w:tab/>
            </w:r>
            <w:r>
              <w:t xml:space="preserve">___________POSTCODE_____________ </w:t>
            </w:r>
          </w:p>
          <w:p w14:paraId="4E4ECDC0" w14:textId="77777777" w:rsidR="005E05A3" w:rsidRDefault="00AE0539">
            <w:pPr>
              <w:spacing w:after="40" w:line="259" w:lineRule="auto"/>
              <w:ind w:left="0" w:firstLine="0"/>
              <w:jc w:val="left"/>
            </w:pPr>
            <w:r>
              <w:t xml:space="preserve"> </w:t>
            </w:r>
            <w:r>
              <w:tab/>
            </w:r>
            <w:r>
              <w:rPr>
                <w:b/>
                <w:sz w:val="24"/>
              </w:rPr>
              <w:t xml:space="preserve"> </w:t>
            </w:r>
          </w:p>
          <w:p w14:paraId="40382F98" w14:textId="77777777" w:rsidR="005E05A3" w:rsidRDefault="00AE0539">
            <w:pPr>
              <w:tabs>
                <w:tab w:val="center" w:pos="7009"/>
              </w:tabs>
              <w:spacing w:after="0" w:line="259" w:lineRule="auto"/>
              <w:ind w:left="0" w:firstLine="0"/>
              <w:jc w:val="left"/>
            </w:pPr>
            <w:r>
              <w:t>WORKING CONTACT NUMBER: ______________________________</w:t>
            </w:r>
            <w:r>
              <w:rPr>
                <w:b/>
                <w:sz w:val="24"/>
              </w:rPr>
              <w:t xml:space="preserve"> </w:t>
            </w:r>
            <w:r>
              <w:rPr>
                <w:b/>
                <w:sz w:val="24"/>
              </w:rPr>
              <w:tab/>
            </w:r>
            <w:r>
              <w:t xml:space="preserve"> </w:t>
            </w:r>
          </w:p>
          <w:p w14:paraId="4686A2D3" w14:textId="77777777" w:rsidR="005E05A3" w:rsidRDefault="00AE0539">
            <w:pPr>
              <w:spacing w:after="0" w:line="259" w:lineRule="auto"/>
              <w:ind w:left="0" w:firstLine="0"/>
              <w:jc w:val="left"/>
            </w:pPr>
            <w:r>
              <w:t xml:space="preserve"> </w:t>
            </w:r>
            <w:r>
              <w:tab/>
            </w:r>
            <w:r>
              <w:rPr>
                <w:b/>
                <w:sz w:val="24"/>
              </w:rPr>
              <w:t xml:space="preserve"> </w:t>
            </w:r>
          </w:p>
          <w:p w14:paraId="362152DE" w14:textId="77777777" w:rsidR="005E05A3" w:rsidRDefault="00AE0539">
            <w:pPr>
              <w:spacing w:after="0" w:line="259" w:lineRule="auto"/>
              <w:ind w:left="0" w:firstLine="0"/>
              <w:jc w:val="left"/>
            </w:pPr>
            <w:r>
              <w:t xml:space="preserve"> </w:t>
            </w:r>
            <w:r>
              <w:tab/>
            </w:r>
            <w:r>
              <w:rPr>
                <w:b/>
                <w:sz w:val="24"/>
              </w:rPr>
              <w:t xml:space="preserve"> </w:t>
            </w:r>
          </w:p>
          <w:p w14:paraId="3774DCCD" w14:textId="77777777" w:rsidR="005E05A3" w:rsidRDefault="00AE0539">
            <w:pPr>
              <w:spacing w:after="0" w:line="259" w:lineRule="auto"/>
              <w:ind w:left="0" w:right="2150" w:firstLine="0"/>
              <w:jc w:val="left"/>
            </w:pPr>
            <w:r>
              <w:t>E:MAIL ADDRESS: __________________________________________</w:t>
            </w:r>
            <w:r>
              <w:rPr>
                <w:b/>
                <w:sz w:val="24"/>
              </w:rPr>
              <w:t xml:space="preserve"> </w:t>
            </w:r>
            <w:r>
              <w:rPr>
                <w:b/>
                <w:sz w:val="24"/>
              </w:rPr>
              <w:tab/>
            </w:r>
            <w:r>
              <w:t xml:space="preserve"> Please write clearly, thank you.  </w:t>
            </w:r>
            <w:r>
              <w:tab/>
            </w:r>
            <w:r>
              <w:rPr>
                <w:b/>
                <w:sz w:val="24"/>
              </w:rPr>
              <w:t xml:space="preserve"> </w:t>
            </w:r>
          </w:p>
        </w:tc>
      </w:tr>
    </w:tbl>
    <w:p w14:paraId="639DD913" w14:textId="77777777" w:rsidR="005E05A3" w:rsidRDefault="00AE0539">
      <w:pPr>
        <w:spacing w:after="103" w:line="259" w:lineRule="auto"/>
        <w:ind w:left="14" w:firstLine="0"/>
        <w:jc w:val="left"/>
      </w:pPr>
      <w:r>
        <w:t xml:space="preserve"> </w:t>
      </w:r>
      <w:r>
        <w:tab/>
      </w:r>
      <w:r>
        <w:rPr>
          <w:b/>
          <w:sz w:val="24"/>
        </w:rPr>
        <w:t xml:space="preserve"> </w:t>
      </w:r>
    </w:p>
    <w:p w14:paraId="399D8E69" w14:textId="77777777" w:rsidR="005E05A3" w:rsidRDefault="00AE0539">
      <w:pPr>
        <w:pBdr>
          <w:top w:val="single" w:sz="6" w:space="0" w:color="000000"/>
          <w:left w:val="single" w:sz="6" w:space="0" w:color="000000"/>
          <w:bottom w:val="single" w:sz="6" w:space="0" w:color="000000"/>
          <w:right w:val="single" w:sz="6" w:space="0" w:color="000000"/>
        </w:pBdr>
        <w:tabs>
          <w:tab w:val="center" w:pos="5173"/>
        </w:tabs>
        <w:spacing w:after="0" w:line="259" w:lineRule="auto"/>
        <w:ind w:left="0" w:firstLine="0"/>
        <w:jc w:val="left"/>
      </w:pPr>
      <w:r>
        <w:rPr>
          <w:b/>
        </w:rPr>
        <w:t xml:space="preserve">BAPTISED ROMAN CATHOLIC: </w:t>
      </w:r>
      <w:r>
        <w:rPr>
          <w:b/>
        </w:rPr>
        <w:tab/>
      </w:r>
      <w:r>
        <w:rPr>
          <w:b/>
          <w:sz w:val="24"/>
        </w:rPr>
        <w:t xml:space="preserve"> </w:t>
      </w:r>
    </w:p>
    <w:p w14:paraId="6C6D2A2F" w14:textId="77777777" w:rsidR="005E05A3" w:rsidRDefault="00AE0539">
      <w:pPr>
        <w:pBdr>
          <w:top w:val="single" w:sz="6" w:space="0" w:color="000000"/>
          <w:left w:val="single" w:sz="6" w:space="0" w:color="000000"/>
          <w:bottom w:val="single" w:sz="6" w:space="0" w:color="000000"/>
          <w:right w:val="single" w:sz="6" w:space="0" w:color="000000"/>
        </w:pBdr>
        <w:spacing w:after="0" w:line="259" w:lineRule="auto"/>
        <w:ind w:left="0" w:firstLine="0"/>
        <w:jc w:val="left"/>
      </w:pPr>
      <w:r>
        <w:rPr>
          <w:sz w:val="16"/>
        </w:rPr>
        <w:t xml:space="preserve"> </w:t>
      </w:r>
      <w:r>
        <w:rPr>
          <w:sz w:val="16"/>
        </w:rPr>
        <w:tab/>
      </w:r>
      <w:r>
        <w:rPr>
          <w:b/>
          <w:sz w:val="24"/>
        </w:rPr>
        <w:t xml:space="preserve"> </w:t>
      </w:r>
    </w:p>
    <w:p w14:paraId="32F83753" w14:textId="77777777" w:rsidR="005E05A3" w:rsidRDefault="00AE0539">
      <w:pPr>
        <w:pBdr>
          <w:top w:val="single" w:sz="6" w:space="0" w:color="000000"/>
          <w:left w:val="single" w:sz="6" w:space="0" w:color="000000"/>
          <w:bottom w:val="single" w:sz="6" w:space="0" w:color="000000"/>
          <w:right w:val="single" w:sz="6" w:space="0" w:color="000000"/>
        </w:pBdr>
        <w:tabs>
          <w:tab w:val="center" w:pos="1689"/>
          <w:tab w:val="center" w:pos="4350"/>
          <w:tab w:val="center" w:pos="6481"/>
          <w:tab w:val="center" w:pos="8450"/>
        </w:tabs>
        <w:spacing w:after="0" w:line="251" w:lineRule="auto"/>
        <w:ind w:left="0" w:firstLine="0"/>
        <w:jc w:val="left"/>
      </w:pPr>
      <w:r>
        <w:t>MONTH OF</w:t>
      </w:r>
      <w:r>
        <w:rPr>
          <w:sz w:val="10"/>
        </w:rPr>
        <w:t xml:space="preserve"> </w:t>
      </w:r>
      <w:r>
        <w:rPr>
          <w:sz w:val="10"/>
        </w:rPr>
        <w:tab/>
      </w:r>
      <w:r>
        <w:t xml:space="preserve"> BAPTISM </w:t>
      </w:r>
      <w:r>
        <w:tab/>
        <w:t>___________________</w:t>
      </w:r>
      <w:r>
        <w:rPr>
          <w:b/>
          <w:sz w:val="37"/>
          <w:vertAlign w:val="subscript"/>
        </w:rPr>
        <w:t xml:space="preserve"> </w:t>
      </w:r>
      <w:r>
        <w:t xml:space="preserve">_____ </w:t>
      </w:r>
      <w:r>
        <w:tab/>
        <w:t xml:space="preserve"> </w:t>
      </w:r>
      <w:r>
        <w:tab/>
        <w:t xml:space="preserve">YEAR _______________ </w:t>
      </w:r>
    </w:p>
    <w:p w14:paraId="776F3481" w14:textId="77777777" w:rsidR="005E05A3" w:rsidRDefault="00AE0539">
      <w:pPr>
        <w:pBdr>
          <w:top w:val="single" w:sz="6" w:space="0" w:color="000000"/>
          <w:left w:val="single" w:sz="6" w:space="0" w:color="000000"/>
          <w:bottom w:val="single" w:sz="6" w:space="0" w:color="000000"/>
          <w:right w:val="single" w:sz="6" w:space="0" w:color="000000"/>
        </w:pBdr>
        <w:spacing w:after="0" w:line="259" w:lineRule="auto"/>
        <w:ind w:left="0" w:firstLine="0"/>
        <w:jc w:val="left"/>
      </w:pPr>
      <w:r>
        <w:t xml:space="preserve"> </w:t>
      </w:r>
      <w:r>
        <w:tab/>
      </w:r>
      <w:r>
        <w:rPr>
          <w:b/>
          <w:sz w:val="24"/>
        </w:rPr>
        <w:t xml:space="preserve"> </w:t>
      </w:r>
    </w:p>
    <w:p w14:paraId="003E3267" w14:textId="77777777" w:rsidR="005E05A3" w:rsidRDefault="00AE0539">
      <w:pPr>
        <w:pBdr>
          <w:top w:val="single" w:sz="6" w:space="0" w:color="000000"/>
          <w:left w:val="single" w:sz="6" w:space="0" w:color="000000"/>
          <w:bottom w:val="single" w:sz="6" w:space="0" w:color="000000"/>
          <w:right w:val="single" w:sz="6" w:space="0" w:color="000000"/>
        </w:pBdr>
        <w:tabs>
          <w:tab w:val="center" w:pos="4501"/>
          <w:tab w:val="center" w:pos="8602"/>
        </w:tabs>
        <w:spacing w:after="56" w:line="251" w:lineRule="auto"/>
        <w:ind w:left="0" w:firstLine="0"/>
        <w:jc w:val="left"/>
      </w:pPr>
      <w:r>
        <w:t xml:space="preserve">PARISH  </w:t>
      </w:r>
      <w:r>
        <w:tab/>
        <w:t>__________________________________________________</w:t>
      </w:r>
      <w:r>
        <w:rPr>
          <w:b/>
          <w:sz w:val="24"/>
        </w:rPr>
        <w:t xml:space="preserve"> </w:t>
      </w:r>
      <w:r>
        <w:rPr>
          <w:b/>
          <w:sz w:val="24"/>
        </w:rPr>
        <w:tab/>
      </w:r>
      <w:r>
        <w:t xml:space="preserve">_________________ </w:t>
      </w:r>
    </w:p>
    <w:p w14:paraId="6D203E81" w14:textId="77777777" w:rsidR="005E05A3" w:rsidRDefault="00AE0539">
      <w:pPr>
        <w:pBdr>
          <w:top w:val="single" w:sz="6" w:space="0" w:color="000000"/>
          <w:left w:val="single" w:sz="6" w:space="0" w:color="000000"/>
          <w:bottom w:val="single" w:sz="6" w:space="0" w:color="000000"/>
          <w:right w:val="single" w:sz="6" w:space="0" w:color="000000"/>
        </w:pBdr>
        <w:spacing w:after="35" w:line="259" w:lineRule="auto"/>
        <w:ind w:left="0" w:firstLine="0"/>
        <w:jc w:val="left"/>
      </w:pPr>
      <w:r>
        <w:t xml:space="preserve"> </w:t>
      </w:r>
      <w:r>
        <w:tab/>
      </w:r>
      <w:r>
        <w:rPr>
          <w:b/>
          <w:sz w:val="24"/>
        </w:rPr>
        <w:t xml:space="preserve"> </w:t>
      </w:r>
    </w:p>
    <w:p w14:paraId="090AD7B3" w14:textId="77777777" w:rsidR="005E05A3" w:rsidRDefault="00AE0539">
      <w:pPr>
        <w:pBdr>
          <w:top w:val="single" w:sz="6" w:space="0" w:color="000000"/>
          <w:left w:val="single" w:sz="6" w:space="0" w:color="000000"/>
          <w:bottom w:val="single" w:sz="6" w:space="0" w:color="000000"/>
          <w:right w:val="single" w:sz="6" w:space="0" w:color="000000"/>
        </w:pBdr>
        <w:spacing w:after="0" w:line="259" w:lineRule="auto"/>
        <w:ind w:left="0" w:firstLine="0"/>
        <w:jc w:val="left"/>
      </w:pPr>
      <w:r>
        <w:t xml:space="preserve"> </w:t>
      </w:r>
      <w:r>
        <w:tab/>
      </w:r>
      <w:r>
        <w:rPr>
          <w:b/>
          <w:sz w:val="24"/>
        </w:rPr>
        <w:t xml:space="preserve"> </w:t>
      </w:r>
    </w:p>
    <w:p w14:paraId="0001A10F" w14:textId="77777777" w:rsidR="005E05A3" w:rsidRDefault="00AE0539">
      <w:pPr>
        <w:pStyle w:val="Heading2"/>
        <w:tabs>
          <w:tab w:val="center" w:pos="9600"/>
        </w:tabs>
        <w:spacing w:after="34"/>
        <w:ind w:left="0" w:firstLine="0"/>
      </w:pPr>
      <w:r>
        <w:t>PARISH LOCATION (TOWN/CITY) _________________________________________________</w:t>
      </w:r>
      <w:r>
        <w:rPr>
          <w:b/>
          <w:sz w:val="37"/>
          <w:vertAlign w:val="subscript"/>
        </w:rPr>
        <w:t xml:space="preserve"> </w:t>
      </w:r>
      <w:r>
        <w:rPr>
          <w:b/>
          <w:sz w:val="37"/>
          <w:vertAlign w:val="subscript"/>
        </w:rPr>
        <w:tab/>
      </w:r>
      <w:r>
        <w:t xml:space="preserve"> </w:t>
      </w:r>
    </w:p>
    <w:p w14:paraId="598C644F" w14:textId="77777777" w:rsidR="005E05A3" w:rsidRDefault="00AE0539">
      <w:pPr>
        <w:spacing w:after="38" w:line="259" w:lineRule="auto"/>
        <w:ind w:left="478" w:firstLine="0"/>
        <w:jc w:val="center"/>
      </w:pPr>
      <w:r>
        <w:rPr>
          <w:b/>
          <w:sz w:val="24"/>
        </w:rPr>
        <w:t xml:space="preserve"> </w:t>
      </w:r>
    </w:p>
    <w:p w14:paraId="79F11CD0" w14:textId="77777777" w:rsidR="005E05A3" w:rsidRDefault="00AE0539">
      <w:pPr>
        <w:pBdr>
          <w:top w:val="single" w:sz="6" w:space="0" w:color="000000"/>
          <w:left w:val="single" w:sz="6" w:space="0" w:color="000000"/>
          <w:bottom w:val="single" w:sz="6" w:space="0" w:color="000000"/>
          <w:right w:val="single" w:sz="6" w:space="0" w:color="000000"/>
        </w:pBdr>
        <w:spacing w:after="0" w:line="251" w:lineRule="auto"/>
        <w:ind w:left="488" w:hanging="10"/>
        <w:jc w:val="left"/>
      </w:pPr>
      <w:r>
        <w:t>You are asked to enclose the original baptismal certificate with this form</w:t>
      </w:r>
      <w:r>
        <w:rPr>
          <w:b/>
          <w:sz w:val="24"/>
        </w:rPr>
        <w:t xml:space="preserve"> </w:t>
      </w:r>
      <w:r>
        <w:rPr>
          <w:b/>
          <w:sz w:val="24"/>
        </w:rPr>
        <w:tab/>
      </w:r>
      <w:r>
        <w:t xml:space="preserve"> by the deadline date given.  If this is not possible explain below. </w:t>
      </w:r>
      <w:r>
        <w:tab/>
      </w:r>
      <w:r>
        <w:rPr>
          <w:b/>
          <w:sz w:val="24"/>
        </w:rPr>
        <w:t xml:space="preserve"> </w:t>
      </w:r>
    </w:p>
    <w:p w14:paraId="31EB57C4" w14:textId="77777777" w:rsidR="005E05A3" w:rsidRDefault="00AE0539">
      <w:pPr>
        <w:pBdr>
          <w:top w:val="single" w:sz="6" w:space="0" w:color="000000"/>
          <w:left w:val="single" w:sz="6" w:space="0" w:color="000000"/>
          <w:bottom w:val="single" w:sz="6" w:space="0" w:color="000000"/>
          <w:right w:val="single" w:sz="6" w:space="0" w:color="000000"/>
        </w:pBdr>
        <w:spacing w:after="0" w:line="259" w:lineRule="auto"/>
        <w:ind w:left="478" w:firstLine="0"/>
        <w:jc w:val="center"/>
      </w:pPr>
      <w:r>
        <w:rPr>
          <w:b/>
          <w:sz w:val="24"/>
        </w:rPr>
        <w:t xml:space="preserve"> </w:t>
      </w:r>
    </w:p>
    <w:p w14:paraId="2C92CBF4" w14:textId="77777777" w:rsidR="005E05A3" w:rsidRDefault="00AE0539">
      <w:pPr>
        <w:pBdr>
          <w:top w:val="single" w:sz="6" w:space="0" w:color="000000"/>
          <w:left w:val="single" w:sz="6" w:space="0" w:color="000000"/>
          <w:bottom w:val="single" w:sz="6" w:space="0" w:color="000000"/>
          <w:right w:val="single" w:sz="6" w:space="0" w:color="000000"/>
        </w:pBdr>
        <w:spacing w:after="0" w:line="259" w:lineRule="auto"/>
        <w:ind w:left="478" w:firstLine="0"/>
        <w:jc w:val="center"/>
      </w:pPr>
      <w:r>
        <w:rPr>
          <w:b/>
          <w:sz w:val="24"/>
        </w:rPr>
        <w:t xml:space="preserve"> </w:t>
      </w:r>
    </w:p>
    <w:p w14:paraId="16A709A3" w14:textId="77777777" w:rsidR="005E05A3" w:rsidRDefault="00AE0539">
      <w:pPr>
        <w:pBdr>
          <w:top w:val="single" w:sz="6" w:space="0" w:color="000000"/>
          <w:left w:val="single" w:sz="6" w:space="0" w:color="000000"/>
          <w:bottom w:val="single" w:sz="6" w:space="0" w:color="000000"/>
          <w:right w:val="single" w:sz="6" w:space="0" w:color="000000"/>
        </w:pBdr>
        <w:spacing w:after="0" w:line="259" w:lineRule="auto"/>
        <w:ind w:left="478" w:firstLine="0"/>
        <w:jc w:val="center"/>
      </w:pPr>
      <w:r>
        <w:rPr>
          <w:b/>
          <w:sz w:val="24"/>
        </w:rPr>
        <w:t xml:space="preserve"> </w:t>
      </w:r>
    </w:p>
    <w:p w14:paraId="21297C52" w14:textId="77777777" w:rsidR="005E05A3" w:rsidRDefault="00AE0539" w:rsidP="00301FDA">
      <w:pPr>
        <w:pBdr>
          <w:top w:val="single" w:sz="6" w:space="0" w:color="000000"/>
          <w:left w:val="single" w:sz="6" w:space="0" w:color="000000"/>
          <w:bottom w:val="single" w:sz="6" w:space="0" w:color="000000"/>
          <w:right w:val="single" w:sz="6" w:space="0" w:color="000000"/>
        </w:pBdr>
        <w:spacing w:after="0" w:line="259" w:lineRule="auto"/>
        <w:ind w:left="478" w:firstLine="0"/>
      </w:pPr>
      <w:r>
        <w:rPr>
          <w:b/>
          <w:sz w:val="24"/>
        </w:rPr>
        <w:t xml:space="preserve"> </w:t>
      </w:r>
    </w:p>
    <w:p w14:paraId="4F9321EA" w14:textId="77777777" w:rsidR="005E05A3" w:rsidRDefault="00AE0539" w:rsidP="00301FDA">
      <w:pPr>
        <w:pBdr>
          <w:top w:val="single" w:sz="6" w:space="0" w:color="000000"/>
          <w:left w:val="single" w:sz="6" w:space="0" w:color="000000"/>
          <w:bottom w:val="single" w:sz="6" w:space="0" w:color="000000"/>
          <w:right w:val="single" w:sz="6" w:space="0" w:color="000000"/>
        </w:pBdr>
        <w:spacing w:after="0" w:line="259" w:lineRule="auto"/>
        <w:ind w:left="478" w:firstLine="0"/>
      </w:pPr>
      <w:r>
        <w:rPr>
          <w:b/>
          <w:sz w:val="24"/>
        </w:rPr>
        <w:t xml:space="preserve"> </w:t>
      </w:r>
    </w:p>
    <w:p w14:paraId="5A88FCD3" w14:textId="77777777" w:rsidR="005E05A3" w:rsidRDefault="00AE0539">
      <w:pPr>
        <w:pBdr>
          <w:top w:val="single" w:sz="6" w:space="0" w:color="000000"/>
          <w:left w:val="single" w:sz="6" w:space="0" w:color="000000"/>
          <w:bottom w:val="single" w:sz="6" w:space="0" w:color="000000"/>
          <w:right w:val="single" w:sz="6" w:space="0" w:color="000000"/>
        </w:pBdr>
        <w:spacing w:after="0" w:line="259" w:lineRule="auto"/>
        <w:ind w:left="478" w:firstLine="0"/>
        <w:jc w:val="center"/>
      </w:pPr>
      <w:r>
        <w:rPr>
          <w:b/>
          <w:sz w:val="24"/>
        </w:rPr>
        <w:lastRenderedPageBreak/>
        <w:t xml:space="preserve"> </w:t>
      </w:r>
    </w:p>
    <w:tbl>
      <w:tblPr>
        <w:tblStyle w:val="TableGrid"/>
        <w:tblW w:w="10260" w:type="dxa"/>
        <w:tblInd w:w="-125" w:type="dxa"/>
        <w:tblCellMar>
          <w:top w:w="73" w:type="dxa"/>
          <w:left w:w="151" w:type="dxa"/>
          <w:right w:w="115" w:type="dxa"/>
        </w:tblCellMar>
        <w:tblLook w:val="04A0" w:firstRow="1" w:lastRow="0" w:firstColumn="1" w:lastColumn="0" w:noHBand="0" w:noVBand="1"/>
      </w:tblPr>
      <w:tblGrid>
        <w:gridCol w:w="10260"/>
      </w:tblGrid>
      <w:tr w:rsidR="005E05A3" w14:paraId="3BA2B591" w14:textId="77777777">
        <w:trPr>
          <w:trHeight w:val="1980"/>
        </w:trPr>
        <w:tc>
          <w:tcPr>
            <w:tcW w:w="10260" w:type="dxa"/>
            <w:tcBorders>
              <w:top w:val="single" w:sz="6" w:space="0" w:color="000000"/>
              <w:left w:val="single" w:sz="6" w:space="0" w:color="000000"/>
              <w:bottom w:val="single" w:sz="6" w:space="0" w:color="000000"/>
              <w:right w:val="single" w:sz="6" w:space="0" w:color="000000"/>
            </w:tcBorders>
          </w:tcPr>
          <w:p w14:paraId="54581D4B" w14:textId="77777777" w:rsidR="005E05A3" w:rsidRDefault="00AE0539">
            <w:pPr>
              <w:spacing w:after="0" w:line="259" w:lineRule="auto"/>
              <w:ind w:left="0" w:firstLine="0"/>
              <w:jc w:val="left"/>
            </w:pPr>
            <w:r>
              <w:t xml:space="preserve"> </w:t>
            </w:r>
            <w:r>
              <w:tab/>
            </w:r>
            <w:r>
              <w:rPr>
                <w:b/>
                <w:sz w:val="24"/>
              </w:rPr>
              <w:t xml:space="preserve"> </w:t>
            </w:r>
          </w:p>
          <w:p w14:paraId="53689CA3" w14:textId="77777777" w:rsidR="005E05A3" w:rsidRDefault="00AE0539">
            <w:pPr>
              <w:tabs>
                <w:tab w:val="right" w:pos="9994"/>
              </w:tabs>
              <w:spacing w:after="13" w:line="259" w:lineRule="auto"/>
              <w:ind w:left="0" w:firstLine="0"/>
              <w:jc w:val="left"/>
            </w:pPr>
            <w:r>
              <w:t xml:space="preserve">SIGNED: ____________________________     NAME (please print) </w:t>
            </w:r>
            <w:r>
              <w:rPr>
                <w:b/>
                <w:sz w:val="24"/>
              </w:rPr>
              <w:t xml:space="preserve"> </w:t>
            </w:r>
            <w:r>
              <w:rPr>
                <w:b/>
                <w:sz w:val="24"/>
              </w:rPr>
              <w:tab/>
            </w:r>
            <w:r>
              <w:t xml:space="preserve">_________________________ </w:t>
            </w:r>
          </w:p>
          <w:p w14:paraId="6F4E039C" w14:textId="77777777" w:rsidR="005E05A3" w:rsidRDefault="00AE0539">
            <w:pPr>
              <w:spacing w:after="0" w:line="259" w:lineRule="auto"/>
              <w:ind w:left="0" w:firstLine="0"/>
              <w:jc w:val="left"/>
            </w:pPr>
            <w:r>
              <w:t xml:space="preserve"> </w:t>
            </w:r>
            <w:r>
              <w:tab/>
            </w:r>
            <w:r>
              <w:rPr>
                <w:sz w:val="28"/>
              </w:rPr>
              <w:t xml:space="preserve"> </w:t>
            </w:r>
          </w:p>
          <w:p w14:paraId="1EED752E" w14:textId="77777777" w:rsidR="005E05A3" w:rsidRDefault="00AE0539">
            <w:pPr>
              <w:spacing w:after="0" w:line="259" w:lineRule="auto"/>
              <w:ind w:left="0" w:firstLine="0"/>
              <w:jc w:val="left"/>
            </w:pPr>
            <w:r>
              <w:t xml:space="preserve"> </w:t>
            </w:r>
          </w:p>
          <w:p w14:paraId="16B522C8" w14:textId="77777777" w:rsidR="005E05A3" w:rsidRDefault="00AE0539">
            <w:pPr>
              <w:spacing w:after="331" w:line="259" w:lineRule="auto"/>
              <w:ind w:left="0" w:firstLine="0"/>
              <w:jc w:val="left"/>
            </w:pPr>
            <w:r>
              <w:t xml:space="preserve">RELATIONSHIP:  ___________________________DATE _________________________________ </w:t>
            </w:r>
          </w:p>
          <w:p w14:paraId="3E04078E" w14:textId="77777777" w:rsidR="005E05A3" w:rsidRDefault="00AE0539">
            <w:pPr>
              <w:tabs>
                <w:tab w:val="center" w:pos="735"/>
                <w:tab w:val="center" w:pos="5147"/>
              </w:tabs>
              <w:spacing w:after="0" w:line="259" w:lineRule="auto"/>
              <w:ind w:left="0" w:firstLine="0"/>
              <w:jc w:val="left"/>
            </w:pPr>
            <w:r>
              <w:rPr>
                <w:rFonts w:ascii="Calibri" w:eastAsia="Calibri" w:hAnsi="Calibri" w:cs="Calibri"/>
              </w:rPr>
              <w:tab/>
            </w:r>
            <w:r>
              <w:rPr>
                <w:rFonts w:ascii="Times New Roman" w:eastAsia="Times New Roman" w:hAnsi="Times New Roman" w:cs="Times New Roman"/>
                <w:sz w:val="24"/>
              </w:rPr>
              <w:t xml:space="preserve"> </w:t>
            </w:r>
            <w:r>
              <w:rPr>
                <w:rFonts w:ascii="Times New Roman" w:eastAsia="Times New Roman" w:hAnsi="Times New Roman" w:cs="Times New Roman"/>
                <w:sz w:val="24"/>
              </w:rPr>
              <w:tab/>
              <w:t xml:space="preserve">7 </w:t>
            </w:r>
          </w:p>
        </w:tc>
      </w:tr>
    </w:tbl>
    <w:p w14:paraId="6C1C537D" w14:textId="77777777" w:rsidR="003E3464" w:rsidRDefault="003E3464"/>
    <w:sectPr w:rsidR="003E3464">
      <w:footerReference w:type="even" r:id="rId40"/>
      <w:footerReference w:type="default" r:id="rId41"/>
      <w:footerReference w:type="first" r:id="rId42"/>
      <w:pgSz w:w="12240" w:h="15840"/>
      <w:pgMar w:top="1440" w:right="1269" w:bottom="686" w:left="1037"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EFBC4C0" w14:textId="77777777" w:rsidR="005A38B8" w:rsidRDefault="005A38B8">
      <w:pPr>
        <w:spacing w:after="0" w:line="240" w:lineRule="auto"/>
      </w:pPr>
      <w:r>
        <w:separator/>
      </w:r>
    </w:p>
  </w:endnote>
  <w:endnote w:type="continuationSeparator" w:id="0">
    <w:p w14:paraId="4642D945" w14:textId="77777777" w:rsidR="005A38B8" w:rsidRDefault="005A38B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9B9C083" w14:textId="77777777" w:rsidR="005E05A3" w:rsidRDefault="00AE0539">
    <w:pPr>
      <w:tabs>
        <w:tab w:val="center" w:pos="4412"/>
      </w:tabs>
      <w:spacing w:after="0" w:line="259" w:lineRule="auto"/>
      <w:ind w:left="0" w:firstLine="0"/>
      <w:jc w:val="left"/>
    </w:pPr>
    <w:r>
      <w:rPr>
        <w:rFonts w:ascii="Times New Roman" w:eastAsia="Times New Roman" w:hAnsi="Times New Roman" w:cs="Times New Roman"/>
        <w:sz w:val="24"/>
      </w:rPr>
      <w:t xml:space="preserve"> </w:t>
    </w:r>
    <w:r>
      <w:rPr>
        <w:rFonts w:ascii="Times New Roman" w:eastAsia="Times New Roman" w:hAnsi="Times New Roman" w:cs="Times New Roman"/>
        <w:sz w:val="24"/>
      </w:rPr>
      <w:tab/>
    </w:r>
    <w:r>
      <w:fldChar w:fldCharType="begin"/>
    </w:r>
    <w:r>
      <w:instrText xml:space="preserve"> PAGE   \* MERGEFORMAT </w:instrText>
    </w:r>
    <w:r>
      <w:fldChar w:fldCharType="separate"/>
    </w:r>
    <w:r>
      <w:rPr>
        <w:rFonts w:ascii="Times New Roman" w:eastAsia="Times New Roman" w:hAnsi="Times New Roman" w:cs="Times New Roman"/>
        <w:sz w:val="24"/>
      </w:rPr>
      <w:t>1</w:t>
    </w:r>
    <w:r>
      <w:rPr>
        <w:rFonts w:ascii="Times New Roman" w:eastAsia="Times New Roman" w:hAnsi="Times New Roman" w:cs="Times New Roman"/>
        <w:sz w:val="24"/>
      </w:rPr>
      <w:fldChar w:fldCharType="end"/>
    </w:r>
    <w:r>
      <w:rPr>
        <w:rFonts w:ascii="Times New Roman" w:eastAsia="Times New Roman" w:hAnsi="Times New Roman" w:cs="Times New Roman"/>
        <w:sz w:val="24"/>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08F7C6F" w14:textId="77777777" w:rsidR="005E05A3" w:rsidRDefault="00AE0539">
    <w:pPr>
      <w:tabs>
        <w:tab w:val="center" w:pos="4412"/>
      </w:tabs>
      <w:spacing w:after="0" w:line="259" w:lineRule="auto"/>
      <w:ind w:left="0" w:firstLine="0"/>
      <w:jc w:val="left"/>
    </w:pPr>
    <w:r>
      <w:rPr>
        <w:rFonts w:ascii="Times New Roman" w:eastAsia="Times New Roman" w:hAnsi="Times New Roman" w:cs="Times New Roman"/>
        <w:sz w:val="24"/>
      </w:rPr>
      <w:t xml:space="preserve"> </w:t>
    </w:r>
    <w:r>
      <w:rPr>
        <w:rFonts w:ascii="Times New Roman" w:eastAsia="Times New Roman" w:hAnsi="Times New Roman" w:cs="Times New Roman"/>
        <w:sz w:val="24"/>
      </w:rPr>
      <w:tab/>
    </w:r>
    <w:r>
      <w:fldChar w:fldCharType="begin"/>
    </w:r>
    <w:r>
      <w:instrText xml:space="preserve"> PAGE   \* MERGEFORMAT </w:instrText>
    </w:r>
    <w:r>
      <w:fldChar w:fldCharType="separate"/>
    </w:r>
    <w:r>
      <w:rPr>
        <w:rFonts w:ascii="Times New Roman" w:eastAsia="Times New Roman" w:hAnsi="Times New Roman" w:cs="Times New Roman"/>
        <w:sz w:val="24"/>
      </w:rPr>
      <w:t>1</w:t>
    </w:r>
    <w:r>
      <w:rPr>
        <w:rFonts w:ascii="Times New Roman" w:eastAsia="Times New Roman" w:hAnsi="Times New Roman" w:cs="Times New Roman"/>
        <w:sz w:val="24"/>
      </w:rPr>
      <w:fldChar w:fldCharType="end"/>
    </w:r>
    <w:r>
      <w:rPr>
        <w:rFonts w:ascii="Times New Roman" w:eastAsia="Times New Roman" w:hAnsi="Times New Roman" w:cs="Times New Roman"/>
        <w:sz w:val="24"/>
      </w:rPr>
      <w:t xml:space="preserve">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407573D" w14:textId="77777777" w:rsidR="005E05A3" w:rsidRDefault="00AE0539">
    <w:pPr>
      <w:tabs>
        <w:tab w:val="center" w:pos="4412"/>
      </w:tabs>
      <w:spacing w:after="0" w:line="259" w:lineRule="auto"/>
      <w:ind w:left="0" w:firstLine="0"/>
      <w:jc w:val="left"/>
    </w:pPr>
    <w:r>
      <w:rPr>
        <w:rFonts w:ascii="Times New Roman" w:eastAsia="Times New Roman" w:hAnsi="Times New Roman" w:cs="Times New Roman"/>
        <w:sz w:val="24"/>
      </w:rPr>
      <w:t xml:space="preserve"> </w:t>
    </w:r>
    <w:r>
      <w:rPr>
        <w:rFonts w:ascii="Times New Roman" w:eastAsia="Times New Roman" w:hAnsi="Times New Roman" w:cs="Times New Roman"/>
        <w:sz w:val="24"/>
      </w:rPr>
      <w:tab/>
    </w:r>
    <w:r>
      <w:fldChar w:fldCharType="begin"/>
    </w:r>
    <w:r>
      <w:instrText xml:space="preserve"> PAGE   \* MERGEFORMAT </w:instrText>
    </w:r>
    <w:r>
      <w:fldChar w:fldCharType="separate"/>
    </w:r>
    <w:r>
      <w:rPr>
        <w:rFonts w:ascii="Times New Roman" w:eastAsia="Times New Roman" w:hAnsi="Times New Roman" w:cs="Times New Roman"/>
        <w:sz w:val="24"/>
      </w:rPr>
      <w:t>1</w:t>
    </w:r>
    <w:r>
      <w:rPr>
        <w:rFonts w:ascii="Times New Roman" w:eastAsia="Times New Roman" w:hAnsi="Times New Roman" w:cs="Times New Roman"/>
        <w:sz w:val="24"/>
      </w:rPr>
      <w:fldChar w:fldCharType="end"/>
    </w:r>
    <w:r>
      <w:rPr>
        <w:rFonts w:ascii="Times New Roman" w:eastAsia="Times New Roman" w:hAnsi="Times New Roman" w:cs="Times New Roman"/>
        <w:sz w:val="24"/>
      </w:rPr>
      <w:t xml:space="preserve"> </w:t>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271D58C" w14:textId="77777777" w:rsidR="005E05A3" w:rsidRDefault="005E05A3">
    <w:pPr>
      <w:spacing w:after="160" w:line="259" w:lineRule="auto"/>
      <w:ind w:left="0" w:firstLine="0"/>
      <w:jc w:val="left"/>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8C23148" w14:textId="77777777" w:rsidR="005E05A3" w:rsidRDefault="005E05A3">
    <w:pPr>
      <w:spacing w:after="160" w:line="259" w:lineRule="auto"/>
      <w:ind w:left="0" w:firstLine="0"/>
      <w:jc w:val="left"/>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72A0410" w14:textId="77777777" w:rsidR="005E05A3" w:rsidRDefault="005E05A3">
    <w:pPr>
      <w:spacing w:after="160" w:line="259" w:lineRule="auto"/>
      <w:ind w:left="0" w:firstLine="0"/>
      <w:jc w:val="lef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B6D6BA5" w14:textId="77777777" w:rsidR="005A38B8" w:rsidRDefault="005A38B8">
      <w:pPr>
        <w:spacing w:after="0" w:line="240" w:lineRule="auto"/>
      </w:pPr>
      <w:r>
        <w:separator/>
      </w:r>
    </w:p>
  </w:footnote>
  <w:footnote w:type="continuationSeparator" w:id="0">
    <w:p w14:paraId="2CD9AA63" w14:textId="77777777" w:rsidR="005A38B8" w:rsidRDefault="005A38B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4F1667F"/>
    <w:multiLevelType w:val="hybridMultilevel"/>
    <w:tmpl w:val="D180D716"/>
    <w:lvl w:ilvl="0" w:tplc="E4402066">
      <w:start w:val="1"/>
      <w:numFmt w:val="decimal"/>
      <w:lvlText w:val="%1."/>
      <w:lvlJc w:val="left"/>
      <w:pPr>
        <w:ind w:left="705"/>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6D06134E">
      <w:start w:val="1"/>
      <w:numFmt w:val="lowerLetter"/>
      <w:lvlText w:val="%2"/>
      <w:lvlJc w:val="left"/>
      <w:pPr>
        <w:ind w:left="14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tplc="F3FA41F6">
      <w:start w:val="1"/>
      <w:numFmt w:val="lowerRoman"/>
      <w:lvlText w:val="%3"/>
      <w:lvlJc w:val="left"/>
      <w:pPr>
        <w:ind w:left="21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tplc="C55C077C">
      <w:start w:val="1"/>
      <w:numFmt w:val="decimal"/>
      <w:lvlText w:val="%4"/>
      <w:lvlJc w:val="left"/>
      <w:pPr>
        <w:ind w:left="28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5FC20842">
      <w:start w:val="1"/>
      <w:numFmt w:val="lowerLetter"/>
      <w:lvlText w:val="%5"/>
      <w:lvlJc w:val="left"/>
      <w:pPr>
        <w:ind w:left="360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5" w:tplc="2A3EFE5A">
      <w:start w:val="1"/>
      <w:numFmt w:val="lowerRoman"/>
      <w:lvlText w:val="%6"/>
      <w:lvlJc w:val="left"/>
      <w:pPr>
        <w:ind w:left="43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6" w:tplc="8CA62664">
      <w:start w:val="1"/>
      <w:numFmt w:val="decimal"/>
      <w:lvlText w:val="%7"/>
      <w:lvlJc w:val="left"/>
      <w:pPr>
        <w:ind w:left="50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389C2E28">
      <w:start w:val="1"/>
      <w:numFmt w:val="lowerLetter"/>
      <w:lvlText w:val="%8"/>
      <w:lvlJc w:val="left"/>
      <w:pPr>
        <w:ind w:left="57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8" w:tplc="0B983F2A">
      <w:start w:val="1"/>
      <w:numFmt w:val="lowerRoman"/>
      <w:lvlText w:val="%9"/>
      <w:lvlJc w:val="left"/>
      <w:pPr>
        <w:ind w:left="64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abstractNum>
  <w:abstractNum w:abstractNumId="1" w15:restartNumberingAfterBreak="0">
    <w:nsid w:val="3B556A30"/>
    <w:multiLevelType w:val="hybridMultilevel"/>
    <w:tmpl w:val="E7AE922E"/>
    <w:lvl w:ilvl="0" w:tplc="60F40A90">
      <w:start w:val="9"/>
      <w:numFmt w:val="lowerLetter"/>
      <w:lvlText w:val="%1)"/>
      <w:lvlJc w:val="left"/>
      <w:pPr>
        <w:ind w:left="705"/>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9EB04DB8">
      <w:start w:val="1"/>
      <w:numFmt w:val="lowerLetter"/>
      <w:lvlText w:val="%2"/>
      <w:lvlJc w:val="left"/>
      <w:pPr>
        <w:ind w:left="14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tplc="FB22EA68">
      <w:start w:val="1"/>
      <w:numFmt w:val="lowerRoman"/>
      <w:lvlText w:val="%3"/>
      <w:lvlJc w:val="left"/>
      <w:pPr>
        <w:ind w:left="21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tplc="3774C3CA">
      <w:start w:val="1"/>
      <w:numFmt w:val="decimal"/>
      <w:lvlText w:val="%4"/>
      <w:lvlJc w:val="left"/>
      <w:pPr>
        <w:ind w:left="28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AA6C64B0">
      <w:start w:val="1"/>
      <w:numFmt w:val="lowerLetter"/>
      <w:lvlText w:val="%5"/>
      <w:lvlJc w:val="left"/>
      <w:pPr>
        <w:ind w:left="360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5" w:tplc="14928E24">
      <w:start w:val="1"/>
      <w:numFmt w:val="lowerRoman"/>
      <w:lvlText w:val="%6"/>
      <w:lvlJc w:val="left"/>
      <w:pPr>
        <w:ind w:left="43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6" w:tplc="7F96FDE8">
      <w:start w:val="1"/>
      <w:numFmt w:val="decimal"/>
      <w:lvlText w:val="%7"/>
      <w:lvlJc w:val="left"/>
      <w:pPr>
        <w:ind w:left="50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3F36483A">
      <w:start w:val="1"/>
      <w:numFmt w:val="lowerLetter"/>
      <w:lvlText w:val="%8"/>
      <w:lvlJc w:val="left"/>
      <w:pPr>
        <w:ind w:left="57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8" w:tplc="64545492">
      <w:start w:val="1"/>
      <w:numFmt w:val="lowerRoman"/>
      <w:lvlText w:val="%9"/>
      <w:lvlJc w:val="left"/>
      <w:pPr>
        <w:ind w:left="64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abstractNum>
  <w:abstractNum w:abstractNumId="2" w15:restartNumberingAfterBreak="0">
    <w:nsid w:val="4F537544"/>
    <w:multiLevelType w:val="hybridMultilevel"/>
    <w:tmpl w:val="2828D1A4"/>
    <w:lvl w:ilvl="0" w:tplc="1BBE88B4">
      <w:start w:val="1"/>
      <w:numFmt w:val="lowerLetter"/>
      <w:lvlText w:val="%1)"/>
      <w:lvlJc w:val="left"/>
      <w:pPr>
        <w:ind w:left="705"/>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0C709320">
      <w:start w:val="1"/>
      <w:numFmt w:val="lowerLetter"/>
      <w:lvlText w:val="%2"/>
      <w:lvlJc w:val="left"/>
      <w:pPr>
        <w:ind w:left="14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tplc="CC3007BC">
      <w:start w:val="1"/>
      <w:numFmt w:val="lowerRoman"/>
      <w:lvlText w:val="%3"/>
      <w:lvlJc w:val="left"/>
      <w:pPr>
        <w:ind w:left="21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tplc="F66C1730">
      <w:start w:val="1"/>
      <w:numFmt w:val="decimal"/>
      <w:lvlText w:val="%4"/>
      <w:lvlJc w:val="left"/>
      <w:pPr>
        <w:ind w:left="28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15280742">
      <w:start w:val="1"/>
      <w:numFmt w:val="lowerLetter"/>
      <w:lvlText w:val="%5"/>
      <w:lvlJc w:val="left"/>
      <w:pPr>
        <w:ind w:left="360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5" w:tplc="D2CC6D46">
      <w:start w:val="1"/>
      <w:numFmt w:val="lowerRoman"/>
      <w:lvlText w:val="%6"/>
      <w:lvlJc w:val="left"/>
      <w:pPr>
        <w:ind w:left="43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6" w:tplc="AF781612">
      <w:start w:val="1"/>
      <w:numFmt w:val="decimal"/>
      <w:lvlText w:val="%7"/>
      <w:lvlJc w:val="left"/>
      <w:pPr>
        <w:ind w:left="50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224AEE3A">
      <w:start w:val="1"/>
      <w:numFmt w:val="lowerLetter"/>
      <w:lvlText w:val="%8"/>
      <w:lvlJc w:val="left"/>
      <w:pPr>
        <w:ind w:left="57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8" w:tplc="E62CD358">
      <w:start w:val="1"/>
      <w:numFmt w:val="lowerRoman"/>
      <w:lvlText w:val="%9"/>
      <w:lvlJc w:val="left"/>
      <w:pPr>
        <w:ind w:left="64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abstractNum>
  <w:num w:numId="1" w16cid:durableId="1763070016">
    <w:abstractNumId w:val="0"/>
  </w:num>
  <w:num w:numId="2" w16cid:durableId="435373849">
    <w:abstractNumId w:val="2"/>
  </w:num>
  <w:num w:numId="3" w16cid:durableId="24550573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E05A3"/>
    <w:rsid w:val="0001330A"/>
    <w:rsid w:val="0010298D"/>
    <w:rsid w:val="00301FDA"/>
    <w:rsid w:val="003E3464"/>
    <w:rsid w:val="005A38B8"/>
    <w:rsid w:val="005D5494"/>
    <w:rsid w:val="005E05A3"/>
    <w:rsid w:val="00AE0539"/>
    <w:rsid w:val="00B72BE0"/>
    <w:rsid w:val="00D71A98"/>
    <w:rsid w:val="00DD1695"/>
    <w:rsid w:val="00ED680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E286B48"/>
  <w15:docId w15:val="{C67AE08E-168F-4412-B70D-34926728B4C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3" w:line="361" w:lineRule="auto"/>
      <w:ind w:left="730" w:hanging="370"/>
      <w:jc w:val="both"/>
    </w:pPr>
    <w:rPr>
      <w:rFonts w:ascii="Arial" w:eastAsia="Arial" w:hAnsi="Arial" w:cs="Arial"/>
      <w:color w:val="000000"/>
    </w:rPr>
  </w:style>
  <w:style w:type="paragraph" w:styleId="Heading1">
    <w:name w:val="heading 1"/>
    <w:next w:val="Normal"/>
    <w:link w:val="Heading1Char"/>
    <w:uiPriority w:val="9"/>
    <w:qFormat/>
    <w:pPr>
      <w:keepNext/>
      <w:keepLines/>
      <w:spacing w:after="90"/>
      <w:ind w:right="9"/>
      <w:jc w:val="center"/>
      <w:outlineLvl w:val="0"/>
    </w:pPr>
    <w:rPr>
      <w:rFonts w:ascii="Arial" w:eastAsia="Arial" w:hAnsi="Arial" w:cs="Arial"/>
      <w:b/>
      <w:color w:val="000000"/>
      <w:sz w:val="36"/>
    </w:rPr>
  </w:style>
  <w:style w:type="paragraph" w:styleId="Heading2">
    <w:name w:val="heading 2"/>
    <w:next w:val="Normal"/>
    <w:link w:val="Heading2Char"/>
    <w:uiPriority w:val="9"/>
    <w:unhideWhenUsed/>
    <w:qFormat/>
    <w:pPr>
      <w:keepNext/>
      <w:keepLines/>
      <w:pBdr>
        <w:top w:val="single" w:sz="6" w:space="0" w:color="000000"/>
        <w:left w:val="single" w:sz="6" w:space="0" w:color="000000"/>
        <w:bottom w:val="single" w:sz="6" w:space="0" w:color="000000"/>
        <w:right w:val="single" w:sz="6" w:space="0" w:color="000000"/>
      </w:pBdr>
      <w:spacing w:after="0" w:line="251" w:lineRule="auto"/>
      <w:ind w:left="10" w:hanging="10"/>
      <w:outlineLvl w:val="1"/>
    </w:pPr>
    <w:rPr>
      <w:rFonts w:ascii="Arial" w:eastAsia="Arial" w:hAnsi="Arial" w:cs="Arial"/>
      <w:color w:val="00000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link w:val="Heading2"/>
    <w:rPr>
      <w:rFonts w:ascii="Arial" w:eastAsia="Arial" w:hAnsi="Arial" w:cs="Arial"/>
      <w:color w:val="000000"/>
      <w:sz w:val="22"/>
    </w:rPr>
  </w:style>
  <w:style w:type="character" w:customStyle="1" w:styleId="Heading1Char">
    <w:name w:val="Heading 1 Char"/>
    <w:link w:val="Heading1"/>
    <w:rPr>
      <w:rFonts w:ascii="Arial" w:eastAsia="Arial" w:hAnsi="Arial" w:cs="Arial"/>
      <w:b/>
      <w:color w:val="000000"/>
      <w:sz w:val="36"/>
    </w:rPr>
  </w:style>
  <w:style w:type="table" w:customStyle="1" w:styleId="TableGrid">
    <w:name w:val="TableGrid"/>
    <w:pPr>
      <w:spacing w:after="0" w:line="240" w:lineRule="auto"/>
    </w:pPr>
    <w:tblPr>
      <w:tblCellMar>
        <w:top w:w="0" w:type="dxa"/>
        <w:left w:w="0" w:type="dxa"/>
        <w:bottom w:w="0" w:type="dxa"/>
        <w:right w:w="0" w:type="dxa"/>
      </w:tblCellMar>
    </w:tblPr>
  </w:style>
  <w:style w:type="character" w:styleId="Hyperlink">
    <w:name w:val="Hyperlink"/>
    <w:basedOn w:val="DefaultParagraphFont"/>
    <w:uiPriority w:val="99"/>
    <w:unhideWhenUsed/>
    <w:rsid w:val="00D71A98"/>
    <w:rPr>
      <w:color w:val="0563C1" w:themeColor="hyperlink"/>
      <w:u w:val="single"/>
    </w:rPr>
  </w:style>
  <w:style w:type="character" w:styleId="UnresolvedMention">
    <w:name w:val="Unresolved Mention"/>
    <w:basedOn w:val="DefaultParagraphFont"/>
    <w:uiPriority w:val="99"/>
    <w:semiHidden/>
    <w:unhideWhenUsed/>
    <w:rsid w:val="00D71A98"/>
    <w:rPr>
      <w:color w:val="605E5C"/>
      <w:shd w:val="clear" w:color="auto" w:fill="E1DFDD"/>
    </w:rPr>
  </w:style>
  <w:style w:type="paragraph" w:styleId="ListParagraph">
    <w:name w:val="List Paragraph"/>
    <w:basedOn w:val="Normal"/>
    <w:uiPriority w:val="34"/>
    <w:qFormat/>
    <w:rsid w:val="00D71A98"/>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yperlink" Target="https://www.salford.gov.uk/schools-and-learning/schools-admissions/" TargetMode="External"/><Relationship Id="rId13" Type="http://schemas.openxmlformats.org/officeDocument/2006/relationships/hyperlink" Target="https://www.salford.gov.uk/schools-and-learning/schools-admissions/" TargetMode="External"/><Relationship Id="rId18" Type="http://schemas.openxmlformats.org/officeDocument/2006/relationships/hyperlink" Target="http://www.salford.gov.uk/learning" TargetMode="External"/><Relationship Id="rId26" Type="http://schemas.openxmlformats.org/officeDocument/2006/relationships/hyperlink" Target="https://www.salford.gov.uk/schools-and-learning/schools-admissions/" TargetMode="External"/><Relationship Id="rId39" Type="http://schemas.openxmlformats.org/officeDocument/2006/relationships/footer" Target="footer3.xml"/><Relationship Id="rId3" Type="http://schemas.openxmlformats.org/officeDocument/2006/relationships/settings" Target="settings.xml"/><Relationship Id="rId21" Type="http://schemas.openxmlformats.org/officeDocument/2006/relationships/hyperlink" Target="https://www.salford.gov.uk/schools-and-learning/schools-admissions/" TargetMode="External"/><Relationship Id="rId34" Type="http://schemas.openxmlformats.org/officeDocument/2006/relationships/hyperlink" Target="https://www.salford.gov.uk/schools-and-learning/schools-admissions/" TargetMode="External"/><Relationship Id="rId42" Type="http://schemas.openxmlformats.org/officeDocument/2006/relationships/footer" Target="footer6.xml"/><Relationship Id="rId7" Type="http://schemas.openxmlformats.org/officeDocument/2006/relationships/image" Target="media/image1.jpg"/><Relationship Id="rId12" Type="http://schemas.openxmlformats.org/officeDocument/2006/relationships/hyperlink" Target="https://www.salford.gov.uk/schools-and-learning/schools-admissions/" TargetMode="External"/><Relationship Id="rId17" Type="http://schemas.openxmlformats.org/officeDocument/2006/relationships/hyperlink" Target="http://www.salford.gov.uk/learning" TargetMode="External"/><Relationship Id="rId25" Type="http://schemas.openxmlformats.org/officeDocument/2006/relationships/hyperlink" Target="https://www.salford.gov.uk/schools-and-learning/schools-admissions/" TargetMode="External"/><Relationship Id="rId33" Type="http://schemas.openxmlformats.org/officeDocument/2006/relationships/hyperlink" Target="https://www.salford.gov.uk/schools-and-learning/schools-admissions/" TargetMode="External"/><Relationship Id="rId38" Type="http://schemas.openxmlformats.org/officeDocument/2006/relationships/footer" Target="footer2.xml"/><Relationship Id="rId2" Type="http://schemas.openxmlformats.org/officeDocument/2006/relationships/styles" Target="styles.xml"/><Relationship Id="rId16" Type="http://schemas.openxmlformats.org/officeDocument/2006/relationships/hyperlink" Target="http://www.salford.gov.uk/learning" TargetMode="External"/><Relationship Id="rId20" Type="http://schemas.openxmlformats.org/officeDocument/2006/relationships/hyperlink" Target="https://www.salford.gov.uk/schools-and-learning/schools-admissions/" TargetMode="External"/><Relationship Id="rId29" Type="http://schemas.openxmlformats.org/officeDocument/2006/relationships/hyperlink" Target="https://www.salford.gov.uk/schools-and-learning/schools-admissions/" TargetMode="External"/><Relationship Id="rId41" Type="http://schemas.openxmlformats.org/officeDocument/2006/relationships/footer" Target="footer5.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salford.gov.uk/schools-and-learning/schools-admissions/" TargetMode="External"/><Relationship Id="rId24" Type="http://schemas.openxmlformats.org/officeDocument/2006/relationships/hyperlink" Target="https://www.salford.gov.uk/schools-and-learning/schools-admissions/" TargetMode="External"/><Relationship Id="rId32" Type="http://schemas.openxmlformats.org/officeDocument/2006/relationships/hyperlink" Target="https://www.salford.gov.uk/schools-and-learning/schools-admissions/" TargetMode="External"/><Relationship Id="rId37" Type="http://schemas.openxmlformats.org/officeDocument/2006/relationships/footer" Target="footer1.xml"/><Relationship Id="rId40" Type="http://schemas.openxmlformats.org/officeDocument/2006/relationships/footer" Target="footer4.xml"/><Relationship Id="rId5" Type="http://schemas.openxmlformats.org/officeDocument/2006/relationships/footnotes" Target="footnotes.xml"/><Relationship Id="rId15" Type="http://schemas.openxmlformats.org/officeDocument/2006/relationships/hyperlink" Target="https://www.salford.gov.uk/schools-and-learning/schools-admissions/" TargetMode="External"/><Relationship Id="rId23" Type="http://schemas.openxmlformats.org/officeDocument/2006/relationships/hyperlink" Target="https://www.salford.gov.uk/schools-and-learning/schools-admissions/" TargetMode="External"/><Relationship Id="rId28" Type="http://schemas.openxmlformats.org/officeDocument/2006/relationships/hyperlink" Target="http://www.cathedralschoolstpeterandjohn.com/" TargetMode="External"/><Relationship Id="rId36" Type="http://schemas.openxmlformats.org/officeDocument/2006/relationships/hyperlink" Target="https://www.salford.gov.uk/schools-and-learning/schools-admissions/" TargetMode="External"/><Relationship Id="rId10" Type="http://schemas.openxmlformats.org/officeDocument/2006/relationships/hyperlink" Target="https://www.salford.gov.uk/schools-and-learning/schools-admissions/" TargetMode="External"/><Relationship Id="rId19" Type="http://schemas.openxmlformats.org/officeDocument/2006/relationships/hyperlink" Target="https://www.salford.gov.uk/schools-and-learning/schools-admissions/" TargetMode="External"/><Relationship Id="rId31" Type="http://schemas.openxmlformats.org/officeDocument/2006/relationships/hyperlink" Target="https://www.salford.gov.uk/schools-and-learning/schools-admissions/" TargetMode="External"/><Relationship Id="rId44"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yperlink" Target="https://www.salford.gov.uk/schools-and-learning/schools-admissions/" TargetMode="External"/><Relationship Id="rId14" Type="http://schemas.openxmlformats.org/officeDocument/2006/relationships/hyperlink" Target="https://www.salford.gov.uk/schools-and-learning/schools-admissions/" TargetMode="External"/><Relationship Id="rId22" Type="http://schemas.openxmlformats.org/officeDocument/2006/relationships/hyperlink" Target="https://www.salford.gov.uk/schools-and-learning/schools-admissions/" TargetMode="External"/><Relationship Id="rId27" Type="http://schemas.openxmlformats.org/officeDocument/2006/relationships/hyperlink" Target="http://www.cathedralschoolstpeterandjohn.com/" TargetMode="External"/><Relationship Id="rId30" Type="http://schemas.openxmlformats.org/officeDocument/2006/relationships/hyperlink" Target="https://www.salford.gov.uk/schools-and-learning/schools-admissions/" TargetMode="External"/><Relationship Id="rId35" Type="http://schemas.openxmlformats.org/officeDocument/2006/relationships/hyperlink" Target="https://www.salford.gov.uk/schools-and-learning/schools-admissions/" TargetMode="External"/><Relationship Id="rId43"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TotalTime>
  <Pages>8</Pages>
  <Words>2405</Words>
  <Characters>13712</Characters>
  <Application>Microsoft Office Word</Application>
  <DocSecurity>0</DocSecurity>
  <Lines>114</Lines>
  <Paragraphs>32</Paragraphs>
  <ScaleCrop>false</ScaleCrop>
  <HeadingPairs>
    <vt:vector size="2" baseType="variant">
      <vt:variant>
        <vt:lpstr>Title</vt:lpstr>
      </vt:variant>
      <vt:variant>
        <vt:i4>1</vt:i4>
      </vt:variant>
    </vt:vector>
  </HeadingPairs>
  <TitlesOfParts>
    <vt:vector size="1" baseType="lpstr">
      <vt:lpstr>futcvvucvfutfcututfotfvi</vt:lpstr>
    </vt:vector>
  </TitlesOfParts>
  <Company/>
  <LinksUpToDate>false</LinksUpToDate>
  <CharactersWithSpaces>16085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futcvvucvfutfcututfotfvi</dc:title>
  <dc:subject/>
  <dc:creator>Administrator</dc:creator>
  <cp:keywords/>
  <cp:lastModifiedBy>Paula Howe</cp:lastModifiedBy>
  <cp:revision>2</cp:revision>
  <dcterms:created xsi:type="dcterms:W3CDTF">2026-04-28T18:08:00Z</dcterms:created>
  <dcterms:modified xsi:type="dcterms:W3CDTF">2026-04-28T18:08:00Z</dcterms:modified>
</cp:coreProperties>
</file>